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66" w:rsidRDefault="00593966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b/>
          <w:sz w:val="28"/>
          <w:szCs w:val="28"/>
        </w:rPr>
      </w:pPr>
      <w:r w:rsidRPr="003706F8">
        <w:rPr>
          <w:b/>
          <w:sz w:val="28"/>
          <w:szCs w:val="28"/>
        </w:rPr>
        <w:t xml:space="preserve">Критерии отбора заявок по специальной номинации </w:t>
      </w:r>
    </w:p>
    <w:p w:rsidR="00593966" w:rsidRPr="003706F8" w:rsidRDefault="00593966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b/>
          <w:sz w:val="28"/>
          <w:szCs w:val="28"/>
        </w:rPr>
      </w:pPr>
      <w:r w:rsidRPr="003706F8">
        <w:rPr>
          <w:b/>
          <w:sz w:val="28"/>
          <w:szCs w:val="28"/>
        </w:rPr>
        <w:t>«Лучшая ТПП в сфере экспертной деятельности»</w:t>
      </w:r>
    </w:p>
    <w:p w:rsidR="00593966" w:rsidRDefault="00593966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sz w:val="28"/>
          <w:szCs w:val="28"/>
        </w:rPr>
      </w:pPr>
    </w:p>
    <w:p w:rsidR="00675F6B" w:rsidRPr="003706F8" w:rsidRDefault="00675F6B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sz w:val="28"/>
          <w:szCs w:val="28"/>
        </w:rPr>
      </w:pPr>
    </w:p>
    <w:p w:rsidR="00593966" w:rsidRPr="003706F8" w:rsidRDefault="00593966" w:rsidP="00593966">
      <w:pPr>
        <w:pStyle w:val="11"/>
        <w:keepNext/>
        <w:widowControl/>
        <w:tabs>
          <w:tab w:val="left" w:pos="1134"/>
        </w:tabs>
        <w:spacing w:line="240" w:lineRule="auto"/>
        <w:ind w:firstLine="567"/>
        <w:jc w:val="both"/>
      </w:pPr>
      <w:r w:rsidRPr="003706F8">
        <w:t xml:space="preserve">Конкурс на данную специальную номинацию проводится среди торгово-промышленных палат </w:t>
      </w:r>
      <w:r w:rsidR="0090196B">
        <w:t>с учётом</w:t>
      </w:r>
      <w:r w:rsidR="0090196B" w:rsidRPr="003706F8">
        <w:t xml:space="preserve"> </w:t>
      </w:r>
      <w:r w:rsidRPr="003706F8">
        <w:t>деятельност</w:t>
      </w:r>
      <w:r w:rsidR="0090196B">
        <w:t>и</w:t>
      </w:r>
      <w:r w:rsidRPr="003706F8">
        <w:t xml:space="preserve"> экспертных организаций, учрежденных соответствующей торгово-промышленной палатой (с долей участия ТПП более 51%) (далее </w:t>
      </w:r>
      <w:r w:rsidR="0090196B">
        <w:t xml:space="preserve">по тексту </w:t>
      </w:r>
      <w:r w:rsidRPr="003706F8">
        <w:t xml:space="preserve">– участники Конкурса). </w:t>
      </w:r>
    </w:p>
    <w:p w:rsidR="00593966" w:rsidRPr="003706F8" w:rsidRDefault="00593966" w:rsidP="004E02AF">
      <w:pPr>
        <w:pStyle w:val="a5"/>
        <w:keepNext/>
        <w:tabs>
          <w:tab w:val="left" w:pos="263"/>
          <w:tab w:val="left" w:pos="1134"/>
        </w:tabs>
        <w:ind w:left="0" w:right="11" w:firstLine="567"/>
        <w:jc w:val="both"/>
        <w:rPr>
          <w:sz w:val="28"/>
          <w:szCs w:val="28"/>
        </w:rPr>
      </w:pPr>
      <w:r w:rsidRPr="003706F8">
        <w:rPr>
          <w:sz w:val="28"/>
          <w:szCs w:val="28"/>
        </w:rPr>
        <w:t>Оценивается работа ТПП по экспертной деятельности (за исключением экспертиз в числе услуг ТПП, делегированных государством) за конкурсный год по следующим направлениям:</w:t>
      </w:r>
    </w:p>
    <w:p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экспертиза качества, количества и комплектности товаров;</w:t>
      </w:r>
    </w:p>
    <w:p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sz w:val="28"/>
          <w:szCs w:val="28"/>
        </w:rPr>
      </w:pPr>
      <w:r w:rsidRPr="003706F8">
        <w:rPr>
          <w:bCs/>
          <w:sz w:val="28"/>
          <w:szCs w:val="28"/>
          <w:lang w:eastAsia="ru-RU"/>
        </w:rPr>
        <w:t xml:space="preserve"> экспертиза выполненных работ, оказанных услуг;</w:t>
      </w:r>
    </w:p>
    <w:p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судебная экспертиза;</w:t>
      </w:r>
    </w:p>
    <w:p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 xml:space="preserve">строительная экспертиза; </w:t>
      </w:r>
    </w:p>
    <w:p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сертификация товаров и услуг;</w:t>
      </w:r>
    </w:p>
    <w:p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оценочная деятельность;</w:t>
      </w:r>
    </w:p>
    <w:p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защита интеллектуальной собственности;</w:t>
      </w:r>
    </w:p>
    <w:p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экономические, финансовые и бухгалтерские услуги, аудит и консалтинг;</w:t>
      </w:r>
    </w:p>
    <w:p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классификация гостиниц и средств размещения;</w:t>
      </w:r>
    </w:p>
    <w:p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профессионально-общественная аккредитация учебных программ;</w:t>
      </w:r>
    </w:p>
    <w:p w:rsidR="00593966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другие виды экспертиз.</w:t>
      </w:r>
    </w:p>
    <w:p w:rsidR="0090196B" w:rsidRPr="003706F8" w:rsidRDefault="0090196B" w:rsidP="004E02AF">
      <w:pPr>
        <w:pStyle w:val="a5"/>
        <w:keepNext/>
        <w:widowControl/>
        <w:tabs>
          <w:tab w:val="left" w:pos="263"/>
          <w:tab w:val="left" w:pos="1134"/>
        </w:tabs>
        <w:autoSpaceDE/>
        <w:autoSpaceDN/>
        <w:ind w:left="567" w:right="11" w:firstLine="0"/>
        <w:contextualSpacing/>
        <w:jc w:val="both"/>
        <w:rPr>
          <w:bCs/>
          <w:sz w:val="28"/>
          <w:szCs w:val="28"/>
          <w:lang w:eastAsia="ru-RU"/>
        </w:rPr>
      </w:pPr>
    </w:p>
    <w:tbl>
      <w:tblPr>
        <w:tblStyle w:val="af5"/>
        <w:tblW w:w="10009" w:type="dxa"/>
        <w:tblLayout w:type="fixed"/>
        <w:tblLook w:val="04A0" w:firstRow="1" w:lastRow="0" w:firstColumn="1" w:lastColumn="0" w:noHBand="0" w:noVBand="1"/>
      </w:tblPr>
      <w:tblGrid>
        <w:gridCol w:w="6062"/>
        <w:gridCol w:w="1984"/>
        <w:gridCol w:w="1963"/>
      </w:tblGrid>
      <w:tr w:rsidR="00593966" w:rsidRPr="003706F8" w:rsidTr="00491FB9">
        <w:trPr>
          <w:trHeight w:val="91"/>
        </w:trPr>
        <w:tc>
          <w:tcPr>
            <w:tcW w:w="6062" w:type="dxa"/>
            <w:shd w:val="clear" w:color="auto" w:fill="auto"/>
          </w:tcPr>
          <w:p w:rsidR="00593966" w:rsidRPr="003706F8" w:rsidRDefault="00593966" w:rsidP="004E02AF">
            <w:pPr>
              <w:pStyle w:val="a5"/>
              <w:keepNext/>
              <w:tabs>
                <w:tab w:val="left" w:pos="263"/>
              </w:tabs>
              <w:spacing w:before="120" w:after="120"/>
              <w:ind w:left="0" w:right="11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706F8">
              <w:rPr>
                <w:b/>
                <w:sz w:val="24"/>
                <w:szCs w:val="24"/>
              </w:rPr>
              <w:t>Критерии</w:t>
            </w:r>
            <w:proofErr w:type="spellEnd"/>
            <w:r w:rsidRPr="003706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06F8">
              <w:rPr>
                <w:b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93966" w:rsidRPr="003706F8" w:rsidRDefault="00593966" w:rsidP="004E02AF">
            <w:pPr>
              <w:keepNext/>
              <w:spacing w:before="120" w:after="120"/>
              <w:ind w:right="11"/>
              <w:jc w:val="right"/>
              <w:rPr>
                <w:b/>
                <w:sz w:val="24"/>
                <w:szCs w:val="24"/>
              </w:rPr>
            </w:pPr>
            <w:proofErr w:type="spellStart"/>
            <w:r w:rsidRPr="003706F8">
              <w:rPr>
                <w:b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:rsidR="00593966" w:rsidRPr="003706F8" w:rsidRDefault="00593966" w:rsidP="004E02AF">
            <w:pPr>
              <w:keepNext/>
              <w:spacing w:before="120" w:after="120"/>
              <w:ind w:right="11"/>
              <w:rPr>
                <w:b/>
                <w:sz w:val="24"/>
                <w:szCs w:val="24"/>
              </w:rPr>
            </w:pPr>
            <w:proofErr w:type="spellStart"/>
            <w:r w:rsidRPr="003706F8">
              <w:rPr>
                <w:b/>
                <w:sz w:val="24"/>
                <w:szCs w:val="24"/>
              </w:rPr>
              <w:t>баллы</w:t>
            </w:r>
            <w:proofErr w:type="spellEnd"/>
          </w:p>
        </w:tc>
      </w:tr>
      <w:tr w:rsidR="00593966" w:rsidRPr="003706F8" w:rsidTr="00491FB9">
        <w:trPr>
          <w:trHeight w:val="1595"/>
        </w:trPr>
        <w:tc>
          <w:tcPr>
            <w:tcW w:w="6062" w:type="dxa"/>
            <w:shd w:val="clear" w:color="auto" w:fill="auto"/>
          </w:tcPr>
          <w:p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Рост общего объема доходов по экспертной деятельности за оцениваемый период по сравнению с аналогичным периодом прошлого года</w:t>
            </w:r>
          </w:p>
          <w:p w:rsidR="00593966" w:rsidRPr="00216292" w:rsidRDefault="0090196B" w:rsidP="00491FB9">
            <w:pPr>
              <w:keepNext/>
              <w:tabs>
                <w:tab w:val="left" w:pos="426"/>
              </w:tabs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(п</w:t>
            </w:r>
            <w:r w:rsidR="00593966" w:rsidRPr="00216292">
              <w:rPr>
                <w:i/>
                <w:sz w:val="24"/>
                <w:szCs w:val="24"/>
                <w:lang w:val="ru-RU"/>
              </w:rPr>
              <w:t>ри условии, что общий объём доходов по экспертной деятельности не менее 1 млн рублей</w:t>
            </w:r>
            <w:r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0 -</w:t>
            </w:r>
          </w:p>
          <w:p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от 1 - 20 %- </w:t>
            </w:r>
          </w:p>
          <w:p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 20-50 % -</w:t>
            </w:r>
          </w:p>
          <w:p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более чем на 50 % -</w:t>
            </w:r>
          </w:p>
        </w:tc>
        <w:tc>
          <w:tcPr>
            <w:tcW w:w="1963" w:type="dxa"/>
            <w:shd w:val="clear" w:color="auto" w:fill="auto"/>
          </w:tcPr>
          <w:p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0</w:t>
            </w:r>
          </w:p>
          <w:p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3</w:t>
            </w:r>
          </w:p>
          <w:p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4</w:t>
            </w:r>
          </w:p>
          <w:p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5</w:t>
            </w:r>
          </w:p>
          <w:p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</w:p>
        </w:tc>
      </w:tr>
      <w:tr w:rsidR="00593966" w:rsidRPr="003706F8" w:rsidTr="00491FB9">
        <w:trPr>
          <w:trHeight w:val="1743"/>
        </w:trPr>
        <w:tc>
          <w:tcPr>
            <w:tcW w:w="6062" w:type="dxa"/>
            <w:shd w:val="clear" w:color="auto" w:fill="auto"/>
          </w:tcPr>
          <w:p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Рост общего количества выполненных и оплаченных экспертиз за оцениваемый период по сравнению с аналогичным периодом прошлого года</w:t>
            </w:r>
          </w:p>
        </w:tc>
        <w:tc>
          <w:tcPr>
            <w:tcW w:w="1984" w:type="dxa"/>
            <w:shd w:val="clear" w:color="auto" w:fill="auto"/>
          </w:tcPr>
          <w:p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0 -</w:t>
            </w:r>
          </w:p>
          <w:p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от 1 - 10 %- </w:t>
            </w:r>
          </w:p>
          <w:p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 10-20 % -</w:t>
            </w:r>
          </w:p>
          <w:p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 20-50 % -</w:t>
            </w:r>
          </w:p>
          <w:p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 50-100 % -</w:t>
            </w:r>
          </w:p>
          <w:p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более чем на 100% -</w:t>
            </w:r>
          </w:p>
        </w:tc>
        <w:tc>
          <w:tcPr>
            <w:tcW w:w="1963" w:type="dxa"/>
            <w:shd w:val="clear" w:color="auto" w:fill="auto"/>
          </w:tcPr>
          <w:p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0</w:t>
            </w:r>
          </w:p>
          <w:p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1</w:t>
            </w:r>
          </w:p>
          <w:p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2</w:t>
            </w:r>
          </w:p>
          <w:p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3</w:t>
            </w:r>
          </w:p>
          <w:p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4</w:t>
            </w:r>
          </w:p>
          <w:p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5</w:t>
            </w:r>
          </w:p>
        </w:tc>
      </w:tr>
      <w:tr w:rsidR="00593966" w:rsidRPr="003706F8" w:rsidTr="00491FB9">
        <w:trPr>
          <w:trHeight w:val="1286"/>
        </w:trPr>
        <w:tc>
          <w:tcPr>
            <w:tcW w:w="6062" w:type="dxa"/>
            <w:shd w:val="clear" w:color="auto" w:fill="auto"/>
          </w:tcPr>
          <w:p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Количество направлений экспертной деятельности за оцениваемый период</w:t>
            </w:r>
            <w:r w:rsidR="0090196B">
              <w:rPr>
                <w:sz w:val="24"/>
                <w:szCs w:val="24"/>
                <w:lang w:val="ru-RU"/>
              </w:rPr>
              <w:t>,</w:t>
            </w:r>
          </w:p>
          <w:p w:rsidR="00593966" w:rsidRPr="00216292" w:rsidRDefault="0090196B" w:rsidP="00491FB9">
            <w:pPr>
              <w:pStyle w:val="a5"/>
              <w:keepNext/>
              <w:tabs>
                <w:tab w:val="left" w:pos="426"/>
              </w:tabs>
              <w:ind w:left="0" w:right="11" w:firstLine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в</w:t>
            </w:r>
            <w:r w:rsidR="00593966" w:rsidRPr="00216292">
              <w:rPr>
                <w:i/>
                <w:sz w:val="24"/>
                <w:szCs w:val="24"/>
                <w:lang w:val="ru-RU"/>
              </w:rPr>
              <w:t xml:space="preserve"> том числе экспертная деятельность, реализуемая во взаимодействии с организациями системы</w:t>
            </w:r>
            <w:r>
              <w:rPr>
                <w:i/>
                <w:sz w:val="24"/>
                <w:szCs w:val="24"/>
                <w:lang w:val="ru-RU"/>
              </w:rPr>
              <w:br/>
            </w:r>
            <w:r w:rsidR="00593966" w:rsidRPr="00216292">
              <w:rPr>
                <w:i/>
                <w:sz w:val="24"/>
                <w:szCs w:val="24"/>
                <w:lang w:val="ru-RU"/>
              </w:rPr>
              <w:t>ТПП в РФ</w:t>
            </w:r>
          </w:p>
        </w:tc>
        <w:tc>
          <w:tcPr>
            <w:tcW w:w="1984" w:type="dxa"/>
            <w:shd w:val="clear" w:color="auto" w:fill="auto"/>
          </w:tcPr>
          <w:p w:rsidR="00593966" w:rsidRPr="003706F8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0 -</w:t>
            </w:r>
          </w:p>
          <w:p w:rsidR="00593966" w:rsidRPr="003706F8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proofErr w:type="spellStart"/>
            <w:r w:rsidRPr="003706F8">
              <w:rPr>
                <w:sz w:val="24"/>
                <w:szCs w:val="24"/>
              </w:rPr>
              <w:t>от</w:t>
            </w:r>
            <w:proofErr w:type="spellEnd"/>
            <w:r w:rsidRPr="003706F8">
              <w:rPr>
                <w:sz w:val="24"/>
                <w:szCs w:val="24"/>
              </w:rPr>
              <w:t xml:space="preserve"> 1 </w:t>
            </w:r>
            <w:proofErr w:type="spellStart"/>
            <w:r w:rsidRPr="003706F8">
              <w:rPr>
                <w:sz w:val="24"/>
                <w:szCs w:val="24"/>
              </w:rPr>
              <w:t>до</w:t>
            </w:r>
            <w:proofErr w:type="spellEnd"/>
            <w:r w:rsidRPr="003706F8">
              <w:rPr>
                <w:sz w:val="24"/>
                <w:szCs w:val="24"/>
              </w:rPr>
              <w:t xml:space="preserve"> 10</w:t>
            </w:r>
          </w:p>
          <w:p w:rsidR="00593966" w:rsidRPr="003706F8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 xml:space="preserve">+ </w:t>
            </w:r>
            <w:proofErr w:type="spellStart"/>
            <w:r w:rsidRPr="003706F8">
              <w:rPr>
                <w:sz w:val="24"/>
                <w:szCs w:val="24"/>
              </w:rPr>
              <w:t>другие</w:t>
            </w:r>
            <w:proofErr w:type="spellEnd"/>
            <w:r w:rsidRPr="003706F8">
              <w:rPr>
                <w:sz w:val="24"/>
                <w:szCs w:val="24"/>
              </w:rPr>
              <w:t xml:space="preserve"> </w:t>
            </w:r>
            <w:proofErr w:type="spellStart"/>
            <w:r w:rsidRPr="003706F8">
              <w:rPr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:rsidR="00593966" w:rsidRPr="00216292" w:rsidRDefault="00593966" w:rsidP="00491FB9">
            <w:pPr>
              <w:keepNext/>
              <w:ind w:right="11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0</w:t>
            </w:r>
          </w:p>
          <w:p w:rsidR="00593966" w:rsidRPr="00216292" w:rsidRDefault="00593966" w:rsidP="00491FB9">
            <w:pPr>
              <w:keepNext/>
              <w:ind w:right="11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+1 за каждое, </w:t>
            </w:r>
          </w:p>
          <w:p w:rsidR="00593966" w:rsidRPr="00216292" w:rsidRDefault="00593966" w:rsidP="00491FB9">
            <w:pPr>
              <w:keepNext/>
              <w:ind w:right="11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но не более 15 </w:t>
            </w:r>
          </w:p>
        </w:tc>
      </w:tr>
      <w:tr w:rsidR="00593966" w:rsidRPr="003706F8" w:rsidTr="00491FB9">
        <w:trPr>
          <w:trHeight w:val="1244"/>
        </w:trPr>
        <w:tc>
          <w:tcPr>
            <w:tcW w:w="6062" w:type="dxa"/>
            <w:shd w:val="clear" w:color="auto" w:fill="auto"/>
          </w:tcPr>
          <w:p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  <w:tab w:val="left" w:pos="851"/>
                <w:tab w:val="left" w:pos="1134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Новый для ТПП вид экспертизы, внедрённый в отчетном году</w:t>
            </w:r>
            <w:r w:rsidR="0090196B">
              <w:rPr>
                <w:sz w:val="24"/>
                <w:szCs w:val="24"/>
                <w:lang w:val="ru-RU"/>
              </w:rPr>
              <w:t xml:space="preserve"> </w:t>
            </w:r>
          </w:p>
          <w:p w:rsidR="00593966" w:rsidRPr="00216292" w:rsidRDefault="0090196B" w:rsidP="00491FB9">
            <w:pPr>
              <w:pStyle w:val="a5"/>
              <w:keepNext/>
              <w:tabs>
                <w:tab w:val="left" w:pos="426"/>
                <w:tab w:val="left" w:pos="851"/>
                <w:tab w:val="left" w:pos="1134"/>
              </w:tabs>
              <w:ind w:left="0" w:firstLine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(б</w:t>
            </w:r>
            <w:r w:rsidR="00593966" w:rsidRPr="00216292">
              <w:rPr>
                <w:i/>
                <w:sz w:val="24"/>
                <w:szCs w:val="24"/>
                <w:lang w:val="ru-RU"/>
              </w:rPr>
              <w:t>ыли выполнены и оплачены 2 и более экспертиз по направлению</w:t>
            </w:r>
            <w:r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0 -</w:t>
            </w:r>
          </w:p>
          <w:p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proofErr w:type="spellStart"/>
            <w:r w:rsidRPr="003706F8">
              <w:rPr>
                <w:sz w:val="24"/>
                <w:szCs w:val="24"/>
              </w:rPr>
              <w:t>от</w:t>
            </w:r>
            <w:proofErr w:type="spellEnd"/>
            <w:r w:rsidRPr="003706F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63" w:type="dxa"/>
            <w:shd w:val="clear" w:color="auto" w:fill="auto"/>
          </w:tcPr>
          <w:p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0</w:t>
            </w:r>
          </w:p>
          <w:p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 xml:space="preserve">+ 2 </w:t>
            </w:r>
            <w:proofErr w:type="spellStart"/>
            <w:r w:rsidRPr="003706F8">
              <w:rPr>
                <w:sz w:val="24"/>
                <w:szCs w:val="24"/>
              </w:rPr>
              <w:t>балла</w:t>
            </w:r>
            <w:proofErr w:type="spellEnd"/>
            <w:r w:rsidRPr="003706F8">
              <w:rPr>
                <w:sz w:val="24"/>
                <w:szCs w:val="24"/>
              </w:rPr>
              <w:t xml:space="preserve"> </w:t>
            </w:r>
            <w:proofErr w:type="spellStart"/>
            <w:r w:rsidRPr="003706F8">
              <w:rPr>
                <w:sz w:val="24"/>
                <w:szCs w:val="24"/>
              </w:rPr>
              <w:t>за</w:t>
            </w:r>
            <w:proofErr w:type="spellEnd"/>
            <w:r w:rsidRPr="003706F8">
              <w:rPr>
                <w:sz w:val="24"/>
                <w:szCs w:val="24"/>
              </w:rPr>
              <w:t xml:space="preserve"> </w:t>
            </w:r>
            <w:proofErr w:type="spellStart"/>
            <w:r w:rsidRPr="003706F8">
              <w:rPr>
                <w:sz w:val="24"/>
                <w:szCs w:val="24"/>
              </w:rPr>
              <w:t>каждую</w:t>
            </w:r>
            <w:proofErr w:type="spellEnd"/>
            <w:r w:rsidRPr="003706F8">
              <w:rPr>
                <w:sz w:val="24"/>
                <w:szCs w:val="24"/>
              </w:rPr>
              <w:t xml:space="preserve"> </w:t>
            </w:r>
          </w:p>
        </w:tc>
      </w:tr>
      <w:tr w:rsidR="00593966" w:rsidRPr="003706F8" w:rsidTr="00491FB9">
        <w:trPr>
          <w:trHeight w:val="693"/>
        </w:trPr>
        <w:tc>
          <w:tcPr>
            <w:tcW w:w="6062" w:type="dxa"/>
            <w:shd w:val="clear" w:color="auto" w:fill="auto"/>
          </w:tcPr>
          <w:p w:rsidR="00593966" w:rsidRPr="003706F8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</w:rPr>
            </w:pPr>
            <w:r w:rsidRPr="00216292">
              <w:rPr>
                <w:sz w:val="24"/>
                <w:szCs w:val="24"/>
                <w:lang w:val="ru-RU"/>
              </w:rPr>
              <w:lastRenderedPageBreak/>
              <w:t>Наличие экспертов, аттестованных в системе</w:t>
            </w:r>
            <w:r w:rsidR="0090196B">
              <w:rPr>
                <w:sz w:val="24"/>
                <w:szCs w:val="24"/>
                <w:lang w:val="ru-RU"/>
              </w:rPr>
              <w:br/>
            </w:r>
            <w:r w:rsidRPr="00216292">
              <w:rPr>
                <w:sz w:val="24"/>
                <w:szCs w:val="24"/>
                <w:lang w:val="ru-RU"/>
              </w:rPr>
              <w:t xml:space="preserve">«ТПП Эксперт» по направлению </w:t>
            </w:r>
            <w:r w:rsidRPr="003706F8">
              <w:rPr>
                <w:sz w:val="24"/>
                <w:szCs w:val="24"/>
              </w:rPr>
              <w:t>«</w:t>
            </w:r>
            <w:proofErr w:type="spellStart"/>
            <w:r w:rsidRPr="003706F8">
              <w:rPr>
                <w:sz w:val="24"/>
                <w:szCs w:val="24"/>
              </w:rPr>
              <w:t>Товарная</w:t>
            </w:r>
            <w:proofErr w:type="spellEnd"/>
            <w:r w:rsidRPr="003706F8">
              <w:rPr>
                <w:sz w:val="24"/>
                <w:szCs w:val="24"/>
              </w:rPr>
              <w:t xml:space="preserve"> </w:t>
            </w:r>
            <w:proofErr w:type="spellStart"/>
            <w:r w:rsidRPr="003706F8">
              <w:rPr>
                <w:sz w:val="24"/>
                <w:szCs w:val="24"/>
              </w:rPr>
              <w:t>экспертиза</w:t>
            </w:r>
            <w:proofErr w:type="spellEnd"/>
            <w:r w:rsidRPr="003706F8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proofErr w:type="spellStart"/>
            <w:r w:rsidRPr="003706F8">
              <w:rPr>
                <w:sz w:val="24"/>
                <w:szCs w:val="24"/>
              </w:rPr>
              <w:t>Наличие</w:t>
            </w:r>
            <w:proofErr w:type="spellEnd"/>
            <w:r w:rsidRPr="003706F8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1963" w:type="dxa"/>
            <w:shd w:val="clear" w:color="auto" w:fill="auto"/>
          </w:tcPr>
          <w:p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1</w:t>
            </w:r>
          </w:p>
        </w:tc>
      </w:tr>
      <w:tr w:rsidR="00593966" w:rsidRPr="003706F8" w:rsidTr="00491FB9">
        <w:trPr>
          <w:trHeight w:val="1000"/>
        </w:trPr>
        <w:tc>
          <w:tcPr>
            <w:tcW w:w="6062" w:type="dxa"/>
            <w:shd w:val="clear" w:color="auto" w:fill="auto"/>
          </w:tcPr>
          <w:p w:rsidR="00593966" w:rsidRPr="00216292" w:rsidRDefault="00593966" w:rsidP="00491FB9">
            <w:pPr>
              <w:pStyle w:val="1"/>
              <w:keepNext/>
              <w:widowControl/>
              <w:numPr>
                <w:ilvl w:val="0"/>
                <w:numId w:val="23"/>
              </w:numPr>
              <w:shd w:val="clear" w:color="auto" w:fill="FFFFFF"/>
              <w:tabs>
                <w:tab w:val="left" w:pos="426"/>
              </w:tabs>
              <w:autoSpaceDE/>
              <w:autoSpaceDN/>
              <w:ind w:left="0" w:firstLine="0"/>
              <w:jc w:val="both"/>
              <w:outlineLvl w:val="0"/>
              <w:rPr>
                <w:b w:val="0"/>
                <w:lang w:val="ru-RU"/>
              </w:rPr>
            </w:pPr>
            <w:r w:rsidRPr="00216292">
              <w:rPr>
                <w:b w:val="0"/>
                <w:lang w:val="ru-RU"/>
              </w:rPr>
              <w:t>Наличие экспертов, аттестованных в системе «</w:t>
            </w:r>
            <w:proofErr w:type="spellStart"/>
            <w:r w:rsidRPr="00216292">
              <w:rPr>
                <w:b w:val="0"/>
                <w:lang w:val="ru-RU"/>
              </w:rPr>
              <w:t>Инспектсерт</w:t>
            </w:r>
            <w:proofErr w:type="spellEnd"/>
            <w:r w:rsidRPr="00216292">
              <w:rPr>
                <w:b w:val="0"/>
                <w:lang w:val="ru-RU"/>
              </w:rPr>
              <w:t>» по осуществляющим экспертным направлениям</w:t>
            </w:r>
          </w:p>
        </w:tc>
        <w:tc>
          <w:tcPr>
            <w:tcW w:w="1984" w:type="dxa"/>
            <w:shd w:val="clear" w:color="auto" w:fill="auto"/>
          </w:tcPr>
          <w:p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proofErr w:type="spellStart"/>
            <w:r w:rsidRPr="003706F8">
              <w:rPr>
                <w:sz w:val="24"/>
                <w:szCs w:val="24"/>
              </w:rPr>
              <w:t>Наличие</w:t>
            </w:r>
            <w:proofErr w:type="spellEnd"/>
            <w:r w:rsidRPr="003706F8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1963" w:type="dxa"/>
            <w:shd w:val="clear" w:color="auto" w:fill="auto"/>
          </w:tcPr>
          <w:p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1</w:t>
            </w:r>
          </w:p>
        </w:tc>
      </w:tr>
      <w:tr w:rsidR="00593966" w:rsidRPr="003706F8" w:rsidTr="00491FB9">
        <w:trPr>
          <w:trHeight w:val="271"/>
        </w:trPr>
        <w:tc>
          <w:tcPr>
            <w:tcW w:w="6062" w:type="dxa"/>
            <w:shd w:val="clear" w:color="auto" w:fill="auto"/>
          </w:tcPr>
          <w:p w:rsidR="00593966" w:rsidRPr="003706F8" w:rsidRDefault="00593966" w:rsidP="00491FB9">
            <w:pPr>
              <w:pStyle w:val="1"/>
              <w:keepNext/>
              <w:widowControl/>
              <w:numPr>
                <w:ilvl w:val="0"/>
                <w:numId w:val="23"/>
              </w:numPr>
              <w:shd w:val="clear" w:color="auto" w:fill="FFFFFF"/>
              <w:tabs>
                <w:tab w:val="left" w:pos="426"/>
              </w:tabs>
              <w:autoSpaceDE/>
              <w:autoSpaceDN/>
              <w:ind w:left="0" w:firstLine="0"/>
              <w:jc w:val="both"/>
              <w:outlineLvl w:val="0"/>
            </w:pPr>
            <w:r w:rsidRPr="00216292">
              <w:rPr>
                <w:b w:val="0"/>
                <w:lang w:val="ru-RU"/>
              </w:rPr>
              <w:t>ТПП разработа</w:t>
            </w:r>
            <w:r w:rsidR="0090196B">
              <w:rPr>
                <w:b w:val="0"/>
                <w:lang w:val="ru-RU"/>
              </w:rPr>
              <w:t>ла</w:t>
            </w:r>
            <w:r w:rsidRPr="00216292">
              <w:rPr>
                <w:b w:val="0"/>
                <w:lang w:val="ru-RU"/>
              </w:rPr>
              <w:t xml:space="preserve"> стандарт СТО ТПП РФ, утвержденный в отчетном году по решению </w:t>
            </w:r>
            <w:proofErr w:type="spellStart"/>
            <w:r w:rsidRPr="003706F8">
              <w:rPr>
                <w:b w:val="0"/>
              </w:rPr>
              <w:t>Комиссии</w:t>
            </w:r>
            <w:proofErr w:type="spellEnd"/>
            <w:r w:rsidRPr="003706F8">
              <w:rPr>
                <w:b w:val="0"/>
              </w:rPr>
              <w:t xml:space="preserve"> ТПП РФ </w:t>
            </w:r>
            <w:proofErr w:type="spellStart"/>
            <w:r w:rsidRPr="003706F8">
              <w:rPr>
                <w:b w:val="0"/>
              </w:rPr>
              <w:t>по</w:t>
            </w:r>
            <w:proofErr w:type="spellEnd"/>
            <w:r w:rsidRPr="003706F8">
              <w:rPr>
                <w:b w:val="0"/>
              </w:rPr>
              <w:t xml:space="preserve"> </w:t>
            </w:r>
            <w:proofErr w:type="spellStart"/>
            <w:r w:rsidRPr="003706F8">
              <w:rPr>
                <w:b w:val="0"/>
              </w:rPr>
              <w:t>экспертизе</w:t>
            </w:r>
            <w:proofErr w:type="spellEnd"/>
            <w:r w:rsidRPr="003706F8">
              <w:rPr>
                <w:b w:val="0"/>
              </w:rPr>
              <w:t xml:space="preserve"> и </w:t>
            </w:r>
            <w:proofErr w:type="spellStart"/>
            <w:r w:rsidRPr="003706F8">
              <w:rPr>
                <w:b w:val="0"/>
              </w:rPr>
              <w:t>аттестации</w:t>
            </w:r>
            <w:proofErr w:type="spellEnd"/>
            <w:r w:rsidRPr="003706F8">
              <w:rPr>
                <w:b w:val="0"/>
              </w:rPr>
              <w:t xml:space="preserve"> </w:t>
            </w:r>
            <w:proofErr w:type="spellStart"/>
            <w:r w:rsidRPr="003706F8">
              <w:rPr>
                <w:b w:val="0"/>
              </w:rPr>
              <w:t>экспертов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proofErr w:type="spellStart"/>
            <w:r w:rsidRPr="003706F8">
              <w:rPr>
                <w:sz w:val="24"/>
                <w:szCs w:val="24"/>
              </w:rPr>
              <w:t>Наличие</w:t>
            </w:r>
            <w:proofErr w:type="spellEnd"/>
            <w:r w:rsidRPr="003706F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963" w:type="dxa"/>
            <w:shd w:val="clear" w:color="auto" w:fill="auto"/>
          </w:tcPr>
          <w:p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 xml:space="preserve">+ 2 </w:t>
            </w:r>
            <w:proofErr w:type="spellStart"/>
            <w:r w:rsidRPr="003706F8">
              <w:rPr>
                <w:sz w:val="24"/>
                <w:szCs w:val="24"/>
              </w:rPr>
              <w:t>за</w:t>
            </w:r>
            <w:proofErr w:type="spellEnd"/>
            <w:r w:rsidRPr="003706F8">
              <w:rPr>
                <w:sz w:val="24"/>
                <w:szCs w:val="24"/>
              </w:rPr>
              <w:t xml:space="preserve"> </w:t>
            </w:r>
            <w:proofErr w:type="spellStart"/>
            <w:r w:rsidRPr="003706F8">
              <w:rPr>
                <w:sz w:val="24"/>
                <w:szCs w:val="24"/>
              </w:rPr>
              <w:t>каждый</w:t>
            </w:r>
            <w:proofErr w:type="spellEnd"/>
            <w:r w:rsidRPr="003706F8">
              <w:rPr>
                <w:sz w:val="24"/>
                <w:szCs w:val="24"/>
              </w:rPr>
              <w:t xml:space="preserve"> </w:t>
            </w:r>
            <w:proofErr w:type="spellStart"/>
            <w:r w:rsidRPr="003706F8">
              <w:rPr>
                <w:sz w:val="24"/>
                <w:szCs w:val="24"/>
              </w:rPr>
              <w:t>стандарт</w:t>
            </w:r>
            <w:proofErr w:type="spellEnd"/>
          </w:p>
        </w:tc>
      </w:tr>
      <w:tr w:rsidR="00593966" w:rsidRPr="003706F8" w:rsidTr="00491FB9">
        <w:trPr>
          <w:trHeight w:val="179"/>
        </w:trPr>
        <w:tc>
          <w:tcPr>
            <w:tcW w:w="6062" w:type="dxa"/>
            <w:shd w:val="clear" w:color="auto" w:fill="auto"/>
          </w:tcPr>
          <w:p w:rsidR="00593966" w:rsidRPr="003706F8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706F8">
              <w:rPr>
                <w:sz w:val="24"/>
                <w:szCs w:val="24"/>
              </w:rPr>
              <w:t>Профессиональное</w:t>
            </w:r>
            <w:proofErr w:type="spellEnd"/>
            <w:r w:rsidRPr="003706F8">
              <w:rPr>
                <w:sz w:val="24"/>
                <w:szCs w:val="24"/>
              </w:rPr>
              <w:t xml:space="preserve"> </w:t>
            </w:r>
            <w:proofErr w:type="spellStart"/>
            <w:r w:rsidRPr="003706F8">
              <w:rPr>
                <w:sz w:val="24"/>
                <w:szCs w:val="24"/>
              </w:rPr>
              <w:t>признание</w:t>
            </w:r>
            <w:proofErr w:type="spellEnd"/>
            <w:r w:rsidRPr="003706F8">
              <w:rPr>
                <w:sz w:val="24"/>
                <w:szCs w:val="24"/>
              </w:rPr>
              <w:t xml:space="preserve">: </w:t>
            </w:r>
          </w:p>
          <w:p w:rsidR="00593966" w:rsidRPr="00216292" w:rsidRDefault="00593966" w:rsidP="00491FB9">
            <w:pPr>
              <w:pStyle w:val="a5"/>
              <w:keepNext/>
              <w:tabs>
                <w:tab w:val="left" w:pos="426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а) наличие аккредитации в системе «ТПП Эксперт»</w:t>
            </w:r>
          </w:p>
          <w:p w:rsidR="00593966" w:rsidRPr="00216292" w:rsidRDefault="00593966" w:rsidP="00491FB9">
            <w:pPr>
              <w:pStyle w:val="a5"/>
              <w:keepNext/>
              <w:tabs>
                <w:tab w:val="left" w:pos="426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б) наличие других профессиональных аккредитаций </w:t>
            </w:r>
          </w:p>
          <w:p w:rsidR="00593966" w:rsidRPr="00216292" w:rsidRDefault="00593966" w:rsidP="00491FB9">
            <w:pPr>
              <w:pStyle w:val="a5"/>
              <w:keepNext/>
              <w:tabs>
                <w:tab w:val="left" w:pos="426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в) призовые места в профессиональных рейтингах в отчетном году</w:t>
            </w:r>
          </w:p>
        </w:tc>
        <w:tc>
          <w:tcPr>
            <w:tcW w:w="1984" w:type="dxa"/>
            <w:shd w:val="clear" w:color="auto" w:fill="auto"/>
          </w:tcPr>
          <w:p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</w:t>
            </w:r>
          </w:p>
          <w:p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1 показателя </w:t>
            </w:r>
          </w:p>
          <w:p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</w:t>
            </w:r>
          </w:p>
          <w:p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2-х показателей </w:t>
            </w:r>
          </w:p>
          <w:p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</w:t>
            </w:r>
          </w:p>
          <w:p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 xml:space="preserve">3-х </w:t>
            </w:r>
            <w:proofErr w:type="spellStart"/>
            <w:r w:rsidRPr="003706F8">
              <w:rPr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 xml:space="preserve">1 </w:t>
            </w:r>
          </w:p>
          <w:p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</w:p>
          <w:p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2</w:t>
            </w:r>
          </w:p>
          <w:p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</w:p>
          <w:p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3</w:t>
            </w:r>
          </w:p>
        </w:tc>
      </w:tr>
      <w:tr w:rsidR="00593966" w:rsidRPr="003706F8" w:rsidTr="00491FB9">
        <w:trPr>
          <w:trHeight w:val="748"/>
        </w:trPr>
        <w:tc>
          <w:tcPr>
            <w:tcW w:w="6062" w:type="dxa"/>
            <w:shd w:val="clear" w:color="auto" w:fill="auto"/>
          </w:tcPr>
          <w:p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ind w:left="0" w:right="1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 Наличие центров компетенций (лабораторий) по экспертной деятельности  </w:t>
            </w:r>
          </w:p>
        </w:tc>
        <w:tc>
          <w:tcPr>
            <w:tcW w:w="1984" w:type="dxa"/>
            <w:shd w:val="clear" w:color="auto" w:fill="auto"/>
          </w:tcPr>
          <w:p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proofErr w:type="spellStart"/>
            <w:r w:rsidRPr="003706F8">
              <w:rPr>
                <w:sz w:val="24"/>
                <w:szCs w:val="24"/>
              </w:rPr>
              <w:t>Наличие</w:t>
            </w:r>
            <w:proofErr w:type="spellEnd"/>
            <w:r w:rsidRPr="003706F8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963" w:type="dxa"/>
            <w:shd w:val="clear" w:color="auto" w:fill="auto"/>
          </w:tcPr>
          <w:p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 xml:space="preserve">+1 </w:t>
            </w:r>
            <w:proofErr w:type="spellStart"/>
            <w:r w:rsidRPr="003706F8">
              <w:rPr>
                <w:sz w:val="24"/>
                <w:szCs w:val="24"/>
              </w:rPr>
              <w:t>за</w:t>
            </w:r>
            <w:proofErr w:type="spellEnd"/>
            <w:r w:rsidRPr="003706F8">
              <w:rPr>
                <w:sz w:val="24"/>
                <w:szCs w:val="24"/>
              </w:rPr>
              <w:t xml:space="preserve"> </w:t>
            </w:r>
            <w:proofErr w:type="spellStart"/>
            <w:r w:rsidRPr="003706F8">
              <w:rPr>
                <w:sz w:val="24"/>
                <w:szCs w:val="24"/>
              </w:rPr>
              <w:t>каждый</w:t>
            </w:r>
            <w:proofErr w:type="spellEnd"/>
            <w:r w:rsidRPr="003706F8">
              <w:rPr>
                <w:sz w:val="24"/>
                <w:szCs w:val="24"/>
              </w:rPr>
              <w:t xml:space="preserve"> </w:t>
            </w:r>
            <w:proofErr w:type="spellStart"/>
            <w:r w:rsidRPr="003706F8">
              <w:rPr>
                <w:sz w:val="24"/>
                <w:szCs w:val="24"/>
              </w:rPr>
              <w:t>центр</w:t>
            </w:r>
            <w:proofErr w:type="spellEnd"/>
          </w:p>
        </w:tc>
      </w:tr>
      <w:tr w:rsidR="00593966" w:rsidRPr="003706F8" w:rsidTr="00491FB9">
        <w:trPr>
          <w:trHeight w:val="986"/>
        </w:trPr>
        <w:tc>
          <w:tcPr>
            <w:tcW w:w="6062" w:type="dxa"/>
            <w:shd w:val="clear" w:color="auto" w:fill="auto"/>
          </w:tcPr>
          <w:p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  <w:tab w:val="left" w:pos="569"/>
              </w:tabs>
              <w:autoSpaceDE/>
              <w:autoSpaceDN/>
              <w:ind w:left="0" w:right="1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ТПП является инициатором проекта в сфере экспертной деятельности, тиражируемого в системе ТПП в РФ в отчетном году</w:t>
            </w:r>
            <w:r w:rsidRPr="00216292">
              <w:rPr>
                <w:b/>
                <w:sz w:val="24"/>
                <w:szCs w:val="24"/>
                <w:lang w:val="ru-RU"/>
              </w:rPr>
              <w:t>*.</w:t>
            </w:r>
            <w:r w:rsidRPr="0021629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proofErr w:type="spellStart"/>
            <w:r w:rsidRPr="003706F8">
              <w:rPr>
                <w:sz w:val="24"/>
                <w:szCs w:val="24"/>
              </w:rPr>
              <w:t>Наличие</w:t>
            </w:r>
            <w:proofErr w:type="spellEnd"/>
            <w:r w:rsidRPr="003706F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963" w:type="dxa"/>
            <w:shd w:val="clear" w:color="auto" w:fill="auto"/>
          </w:tcPr>
          <w:p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 xml:space="preserve">+2 </w:t>
            </w:r>
            <w:proofErr w:type="spellStart"/>
            <w:r w:rsidRPr="003706F8">
              <w:rPr>
                <w:sz w:val="24"/>
                <w:szCs w:val="24"/>
              </w:rPr>
              <w:t>за</w:t>
            </w:r>
            <w:proofErr w:type="spellEnd"/>
            <w:r w:rsidRPr="003706F8">
              <w:rPr>
                <w:sz w:val="24"/>
                <w:szCs w:val="24"/>
              </w:rPr>
              <w:t xml:space="preserve"> </w:t>
            </w:r>
            <w:proofErr w:type="spellStart"/>
            <w:r w:rsidRPr="003706F8">
              <w:rPr>
                <w:sz w:val="24"/>
                <w:szCs w:val="24"/>
              </w:rPr>
              <w:t>каждый</w:t>
            </w:r>
            <w:proofErr w:type="spellEnd"/>
            <w:r w:rsidRPr="003706F8">
              <w:rPr>
                <w:sz w:val="24"/>
                <w:szCs w:val="24"/>
              </w:rPr>
              <w:t xml:space="preserve"> </w:t>
            </w:r>
            <w:proofErr w:type="spellStart"/>
            <w:r w:rsidRPr="003706F8">
              <w:rPr>
                <w:sz w:val="24"/>
                <w:szCs w:val="24"/>
              </w:rPr>
              <w:t>проект</w:t>
            </w:r>
            <w:proofErr w:type="spellEnd"/>
          </w:p>
        </w:tc>
      </w:tr>
      <w:tr w:rsidR="00593966" w:rsidRPr="003706F8" w:rsidTr="00491FB9">
        <w:trPr>
          <w:trHeight w:val="2847"/>
        </w:trPr>
        <w:tc>
          <w:tcPr>
            <w:tcW w:w="6062" w:type="dxa"/>
            <w:shd w:val="clear" w:color="auto" w:fill="auto"/>
          </w:tcPr>
          <w:p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ind w:left="0" w:right="1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Участие в развитии кооперации в системе</w:t>
            </w:r>
            <w:r w:rsidR="0090196B">
              <w:rPr>
                <w:sz w:val="24"/>
                <w:szCs w:val="24"/>
                <w:lang w:val="ru-RU"/>
              </w:rPr>
              <w:br/>
            </w:r>
            <w:r w:rsidRPr="00216292">
              <w:rPr>
                <w:sz w:val="24"/>
                <w:szCs w:val="24"/>
                <w:lang w:val="ru-RU"/>
              </w:rPr>
              <w:t>ТПП в РФ по экспертной деятельности в отчетном году, в том числе:</w:t>
            </w:r>
          </w:p>
          <w:p w:rsidR="00593966" w:rsidRPr="00216292" w:rsidRDefault="00593966" w:rsidP="00491FB9">
            <w:pPr>
              <w:pStyle w:val="a5"/>
              <w:keepNext/>
              <w:tabs>
                <w:tab w:val="left" w:pos="426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а) в качестве заказчика</w:t>
            </w:r>
          </w:p>
          <w:p w:rsidR="00593966" w:rsidRPr="00216292" w:rsidRDefault="00593966" w:rsidP="00491FB9">
            <w:pPr>
              <w:pStyle w:val="a5"/>
              <w:keepNext/>
              <w:tabs>
                <w:tab w:val="left" w:pos="426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б) в качестве исполнителя</w:t>
            </w:r>
          </w:p>
          <w:p w:rsidR="00593966" w:rsidRPr="00216292" w:rsidRDefault="00593966" w:rsidP="00491FB9">
            <w:pPr>
              <w:pStyle w:val="a5"/>
              <w:keepNext/>
              <w:tabs>
                <w:tab w:val="left" w:pos="426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в) участие в развитии тиражируемого проекта по экспертной деятельности в системе ТПП в РФ (обучение экспертов ТПП, участие в роли преподавателей-экспертов проекта)</w:t>
            </w:r>
          </w:p>
        </w:tc>
        <w:tc>
          <w:tcPr>
            <w:tcW w:w="1984" w:type="dxa"/>
            <w:shd w:val="clear" w:color="auto" w:fill="auto"/>
          </w:tcPr>
          <w:p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</w:t>
            </w:r>
          </w:p>
          <w:p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1 показателя </w:t>
            </w:r>
          </w:p>
          <w:p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</w:t>
            </w:r>
          </w:p>
          <w:p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2-х показателей </w:t>
            </w:r>
          </w:p>
          <w:p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</w:t>
            </w:r>
          </w:p>
          <w:p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3-х показателей</w:t>
            </w:r>
          </w:p>
          <w:p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иной формы кооперации между ТПП по экспертизе </w:t>
            </w:r>
          </w:p>
        </w:tc>
        <w:tc>
          <w:tcPr>
            <w:tcW w:w="1963" w:type="dxa"/>
            <w:shd w:val="clear" w:color="auto" w:fill="auto"/>
          </w:tcPr>
          <w:p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 xml:space="preserve">1 </w:t>
            </w:r>
          </w:p>
          <w:p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</w:p>
          <w:p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2</w:t>
            </w:r>
          </w:p>
          <w:p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</w:p>
          <w:p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3</w:t>
            </w:r>
          </w:p>
          <w:p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</w:p>
          <w:p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 xml:space="preserve">+ 1 </w:t>
            </w:r>
            <w:proofErr w:type="spellStart"/>
            <w:r w:rsidRPr="003706F8">
              <w:rPr>
                <w:sz w:val="24"/>
                <w:szCs w:val="24"/>
              </w:rPr>
              <w:t>за</w:t>
            </w:r>
            <w:proofErr w:type="spellEnd"/>
            <w:r w:rsidRPr="003706F8">
              <w:rPr>
                <w:sz w:val="24"/>
                <w:szCs w:val="24"/>
              </w:rPr>
              <w:t xml:space="preserve"> </w:t>
            </w:r>
            <w:proofErr w:type="spellStart"/>
            <w:r w:rsidRPr="003706F8">
              <w:rPr>
                <w:sz w:val="24"/>
                <w:szCs w:val="24"/>
              </w:rPr>
              <w:t>каждый</w:t>
            </w:r>
            <w:proofErr w:type="spellEnd"/>
            <w:r w:rsidRPr="003706F8">
              <w:rPr>
                <w:sz w:val="24"/>
                <w:szCs w:val="24"/>
              </w:rPr>
              <w:t xml:space="preserve"> </w:t>
            </w:r>
            <w:proofErr w:type="spellStart"/>
            <w:r w:rsidRPr="003706F8">
              <w:rPr>
                <w:sz w:val="24"/>
                <w:szCs w:val="24"/>
              </w:rPr>
              <w:t>пример</w:t>
            </w:r>
            <w:proofErr w:type="spellEnd"/>
          </w:p>
        </w:tc>
      </w:tr>
      <w:tr w:rsidR="00593966" w:rsidRPr="003706F8" w:rsidTr="00491FB9">
        <w:trPr>
          <w:trHeight w:val="857"/>
        </w:trPr>
        <w:tc>
          <w:tcPr>
            <w:tcW w:w="6062" w:type="dxa"/>
            <w:shd w:val="clear" w:color="auto" w:fill="auto"/>
          </w:tcPr>
          <w:p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  <w:tab w:val="left" w:pos="851"/>
                <w:tab w:val="left" w:pos="1134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Наличие практики взаимодействия по экспертной деятельности с органами власти, институтами развития, госкомпаниями.</w:t>
            </w:r>
          </w:p>
        </w:tc>
        <w:tc>
          <w:tcPr>
            <w:tcW w:w="1984" w:type="dxa"/>
            <w:shd w:val="clear" w:color="auto" w:fill="auto"/>
          </w:tcPr>
          <w:p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proofErr w:type="spellStart"/>
            <w:r w:rsidRPr="003706F8">
              <w:rPr>
                <w:sz w:val="24"/>
                <w:szCs w:val="24"/>
              </w:rPr>
              <w:t>Наличие</w:t>
            </w:r>
            <w:proofErr w:type="spellEnd"/>
            <w:r w:rsidRPr="003706F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963" w:type="dxa"/>
            <w:shd w:val="clear" w:color="auto" w:fill="auto"/>
          </w:tcPr>
          <w:p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 xml:space="preserve">+ 1 </w:t>
            </w:r>
            <w:proofErr w:type="spellStart"/>
            <w:r w:rsidRPr="003706F8">
              <w:rPr>
                <w:sz w:val="24"/>
                <w:szCs w:val="24"/>
              </w:rPr>
              <w:t>за</w:t>
            </w:r>
            <w:proofErr w:type="spellEnd"/>
            <w:r w:rsidRPr="003706F8">
              <w:rPr>
                <w:sz w:val="24"/>
                <w:szCs w:val="24"/>
              </w:rPr>
              <w:t xml:space="preserve"> </w:t>
            </w:r>
            <w:proofErr w:type="spellStart"/>
            <w:r w:rsidRPr="003706F8">
              <w:rPr>
                <w:sz w:val="24"/>
                <w:szCs w:val="24"/>
              </w:rPr>
              <w:t>каждый</w:t>
            </w:r>
            <w:proofErr w:type="spellEnd"/>
            <w:r w:rsidRPr="003706F8">
              <w:rPr>
                <w:sz w:val="24"/>
                <w:szCs w:val="24"/>
              </w:rPr>
              <w:t xml:space="preserve"> </w:t>
            </w:r>
            <w:proofErr w:type="spellStart"/>
            <w:r w:rsidRPr="003706F8">
              <w:rPr>
                <w:sz w:val="24"/>
                <w:szCs w:val="24"/>
              </w:rPr>
              <w:t>пример</w:t>
            </w:r>
            <w:proofErr w:type="spellEnd"/>
            <w:r w:rsidRPr="003706F8">
              <w:rPr>
                <w:sz w:val="24"/>
                <w:szCs w:val="24"/>
              </w:rPr>
              <w:t xml:space="preserve"> </w:t>
            </w:r>
            <w:proofErr w:type="spellStart"/>
            <w:r w:rsidRPr="003706F8">
              <w:rPr>
                <w:sz w:val="24"/>
                <w:szCs w:val="24"/>
              </w:rPr>
              <w:t>взаимодействия</w:t>
            </w:r>
            <w:proofErr w:type="spellEnd"/>
            <w:r w:rsidRPr="003706F8">
              <w:rPr>
                <w:sz w:val="24"/>
                <w:szCs w:val="24"/>
              </w:rPr>
              <w:t>.</w:t>
            </w:r>
          </w:p>
        </w:tc>
      </w:tr>
    </w:tbl>
    <w:p w:rsidR="00593966" w:rsidRPr="003706F8" w:rsidRDefault="00593966" w:rsidP="00593966">
      <w:pPr>
        <w:keepNext/>
        <w:tabs>
          <w:tab w:val="left" w:pos="284"/>
          <w:tab w:val="left" w:pos="567"/>
          <w:tab w:val="left" w:pos="851"/>
          <w:tab w:val="left" w:pos="1134"/>
        </w:tabs>
        <w:ind w:firstLine="567"/>
        <w:rPr>
          <w:b/>
          <w:i/>
          <w:sz w:val="24"/>
          <w:szCs w:val="24"/>
        </w:rPr>
      </w:pPr>
      <w:r w:rsidRPr="003706F8">
        <w:rPr>
          <w:b/>
          <w:i/>
          <w:sz w:val="24"/>
          <w:szCs w:val="24"/>
        </w:rPr>
        <w:t>*Например:</w:t>
      </w:r>
    </w:p>
    <w:p w:rsidR="00593966" w:rsidRPr="003706F8" w:rsidRDefault="00593966" w:rsidP="00593966">
      <w:pPr>
        <w:keepNext/>
        <w:widowControl/>
        <w:tabs>
          <w:tab w:val="left" w:pos="284"/>
          <w:tab w:val="left" w:pos="567"/>
          <w:tab w:val="left" w:pos="851"/>
          <w:tab w:val="left" w:pos="1134"/>
        </w:tabs>
        <w:ind w:firstLine="567"/>
        <w:rPr>
          <w:i/>
          <w:sz w:val="24"/>
          <w:szCs w:val="24"/>
        </w:rPr>
      </w:pPr>
      <w:r w:rsidRPr="003706F8">
        <w:rPr>
          <w:i/>
          <w:sz w:val="24"/>
          <w:szCs w:val="24"/>
        </w:rPr>
        <w:t>ТПП Волгоградской области тиражирует в системе ТПП в РФ 2 проекта по развитию экспертных услуг:</w:t>
      </w:r>
    </w:p>
    <w:p w:rsidR="00593966" w:rsidRPr="003706F8" w:rsidRDefault="00593966" w:rsidP="00593966">
      <w:pPr>
        <w:pStyle w:val="a5"/>
        <w:keepNext/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right="10" w:firstLine="567"/>
        <w:contextualSpacing/>
        <w:jc w:val="both"/>
        <w:rPr>
          <w:i/>
          <w:sz w:val="24"/>
          <w:szCs w:val="24"/>
        </w:rPr>
      </w:pPr>
      <w:r w:rsidRPr="003706F8">
        <w:rPr>
          <w:i/>
          <w:sz w:val="24"/>
          <w:szCs w:val="24"/>
        </w:rPr>
        <w:t xml:space="preserve">«Информационная поддержка импортозамещения», в том числе: </w:t>
      </w:r>
      <w:r w:rsidR="00E43057">
        <w:rPr>
          <w:i/>
          <w:sz w:val="24"/>
          <w:szCs w:val="24"/>
        </w:rPr>
        <w:t>э</w:t>
      </w:r>
      <w:r w:rsidRPr="003706F8">
        <w:rPr>
          <w:i/>
          <w:sz w:val="24"/>
          <w:szCs w:val="24"/>
        </w:rPr>
        <w:t xml:space="preserve">кспресс-услуга «Анализ патентов в соответствующей отрасли»; </w:t>
      </w:r>
      <w:r w:rsidR="00E43057">
        <w:rPr>
          <w:i/>
          <w:sz w:val="24"/>
          <w:szCs w:val="24"/>
        </w:rPr>
        <w:t>э</w:t>
      </w:r>
      <w:r w:rsidRPr="003706F8">
        <w:rPr>
          <w:i/>
          <w:sz w:val="24"/>
          <w:szCs w:val="24"/>
        </w:rPr>
        <w:t xml:space="preserve">кспресс-услуга «Оценка готовности к промышленной кооперации»; </w:t>
      </w:r>
      <w:r w:rsidR="00E43057">
        <w:rPr>
          <w:i/>
          <w:sz w:val="24"/>
          <w:szCs w:val="24"/>
        </w:rPr>
        <w:t>о</w:t>
      </w:r>
      <w:r w:rsidRPr="003706F8">
        <w:rPr>
          <w:i/>
          <w:sz w:val="24"/>
          <w:szCs w:val="24"/>
        </w:rPr>
        <w:t xml:space="preserve">ценка потенциала импортозамещения; </w:t>
      </w:r>
      <w:r w:rsidR="00E43057">
        <w:rPr>
          <w:i/>
          <w:sz w:val="24"/>
          <w:szCs w:val="24"/>
        </w:rPr>
        <w:t>э</w:t>
      </w:r>
      <w:r w:rsidRPr="003706F8">
        <w:rPr>
          <w:i/>
          <w:sz w:val="24"/>
          <w:szCs w:val="24"/>
        </w:rPr>
        <w:t>кспресс-услуга «Аудит актуальности ценностных предложений импортозамещающей продукции»; формирование новых услуг ТПП, их коммерциализация и другие;</w:t>
      </w:r>
    </w:p>
    <w:p w:rsidR="00593966" w:rsidRPr="003706F8" w:rsidRDefault="00593966" w:rsidP="00593966">
      <w:pPr>
        <w:pStyle w:val="a5"/>
        <w:keepNext/>
        <w:widowControl/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1134"/>
        </w:tabs>
        <w:autoSpaceDE/>
        <w:autoSpaceDN/>
        <w:ind w:left="0" w:firstLine="567"/>
        <w:contextualSpacing/>
        <w:jc w:val="both"/>
        <w:rPr>
          <w:i/>
          <w:sz w:val="24"/>
          <w:szCs w:val="24"/>
        </w:rPr>
      </w:pPr>
      <w:r w:rsidRPr="003706F8">
        <w:rPr>
          <w:i/>
          <w:sz w:val="24"/>
          <w:szCs w:val="24"/>
        </w:rPr>
        <w:t>«</w:t>
      </w:r>
      <w:r w:rsidRPr="003706F8">
        <w:rPr>
          <w:bCs/>
          <w:i/>
          <w:sz w:val="24"/>
          <w:szCs w:val="24"/>
          <w:lang w:eastAsia="ru-RU"/>
        </w:rPr>
        <w:t>Профессионально-общественная аккредитация учебных программ».</w:t>
      </w:r>
    </w:p>
    <w:p w:rsidR="00593966" w:rsidRPr="003706F8" w:rsidRDefault="00593966" w:rsidP="004E02AF">
      <w:pPr>
        <w:keepNext/>
        <w:widowControl/>
        <w:tabs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i/>
          <w:sz w:val="24"/>
          <w:szCs w:val="24"/>
        </w:rPr>
      </w:pPr>
      <w:r w:rsidRPr="003706F8">
        <w:rPr>
          <w:i/>
          <w:sz w:val="24"/>
          <w:szCs w:val="24"/>
        </w:rPr>
        <w:t xml:space="preserve">Уральская ТПП тиражирует в системе ТПП проект по «Внедрению новой образовательной услуги «Школа бережливого производства». </w:t>
      </w:r>
    </w:p>
    <w:p w:rsidR="00675F6B" w:rsidRDefault="00675F6B" w:rsidP="00593966">
      <w:pPr>
        <w:keepNext/>
        <w:widowControl/>
        <w:tabs>
          <w:tab w:val="left" w:pos="284"/>
          <w:tab w:val="left" w:pos="567"/>
          <w:tab w:val="left" w:pos="851"/>
          <w:tab w:val="left" w:pos="1134"/>
        </w:tabs>
        <w:ind w:firstLine="567"/>
        <w:rPr>
          <w:i/>
          <w:color w:val="0070C0"/>
          <w:sz w:val="24"/>
          <w:szCs w:val="24"/>
        </w:rPr>
        <w:sectPr w:rsidR="00675F6B" w:rsidSect="00675F6B">
          <w:footerReference w:type="default" r:id="rId9"/>
          <w:pgSz w:w="11910" w:h="16840"/>
          <w:pgMar w:top="1134" w:right="853" w:bottom="1134" w:left="1276" w:header="720" w:footer="720" w:gutter="0"/>
          <w:pgNumType w:start="1"/>
          <w:cols w:space="720"/>
          <w:titlePg/>
          <w:docGrid w:linePitch="299"/>
        </w:sectPr>
      </w:pPr>
    </w:p>
    <w:p w:rsidR="00E43057" w:rsidRDefault="00593966" w:rsidP="00593966">
      <w:pPr>
        <w:jc w:val="center"/>
        <w:rPr>
          <w:b/>
          <w:sz w:val="28"/>
          <w:szCs w:val="28"/>
        </w:rPr>
      </w:pPr>
      <w:r w:rsidRPr="003706F8">
        <w:rPr>
          <w:b/>
          <w:sz w:val="28"/>
          <w:szCs w:val="28"/>
        </w:rPr>
        <w:lastRenderedPageBreak/>
        <w:t>Заявка на участие в специальной номинации</w:t>
      </w:r>
    </w:p>
    <w:p w:rsidR="00593966" w:rsidRDefault="00593966" w:rsidP="00593966">
      <w:pPr>
        <w:jc w:val="center"/>
        <w:rPr>
          <w:b/>
          <w:sz w:val="28"/>
          <w:szCs w:val="28"/>
        </w:rPr>
      </w:pPr>
      <w:r w:rsidRPr="003706F8">
        <w:rPr>
          <w:b/>
          <w:sz w:val="28"/>
          <w:szCs w:val="28"/>
        </w:rPr>
        <w:t>«Лучшая ТПП в сфере экспертной деятельности»</w:t>
      </w:r>
    </w:p>
    <w:p w:rsidR="00E43057" w:rsidRPr="003706F8" w:rsidRDefault="00E43057" w:rsidP="00593966">
      <w:pPr>
        <w:jc w:val="center"/>
        <w:rPr>
          <w:b/>
          <w:sz w:val="28"/>
          <w:szCs w:val="28"/>
        </w:rPr>
      </w:pPr>
    </w:p>
    <w:p w:rsidR="00593966" w:rsidRPr="004E02AF" w:rsidRDefault="00593966" w:rsidP="00593966">
      <w:pPr>
        <w:framePr w:w="5062" w:h="745" w:hSpace="141" w:wrap="auto" w:vAnchor="text" w:hAnchor="page" w:x="5779" w:y="186"/>
        <w:rPr>
          <w:b/>
          <w:bCs/>
          <w:sz w:val="28"/>
          <w:szCs w:val="28"/>
        </w:rPr>
      </w:pPr>
      <w:r w:rsidRPr="004E02AF">
        <w:rPr>
          <w:b/>
          <w:bCs/>
          <w:sz w:val="28"/>
          <w:szCs w:val="28"/>
        </w:rPr>
        <w:t>В организационный комитет конкурса Национальной премии в области предпринимательской деятельности «Золотой Меркурий»</w:t>
      </w:r>
    </w:p>
    <w:p w:rsidR="00593966" w:rsidRPr="003706F8" w:rsidRDefault="00593966" w:rsidP="00593966">
      <w:pPr>
        <w:jc w:val="right"/>
        <w:rPr>
          <w:b/>
          <w:sz w:val="28"/>
          <w:szCs w:val="28"/>
        </w:rPr>
      </w:pPr>
      <w:r w:rsidRPr="003706F8">
        <w:rPr>
          <w:sz w:val="28"/>
          <w:szCs w:val="28"/>
        </w:rPr>
        <w:t xml:space="preserve">                                  </w:t>
      </w:r>
    </w:p>
    <w:p w:rsidR="00593966" w:rsidRPr="003706F8" w:rsidRDefault="00593966" w:rsidP="00593966">
      <w:pPr>
        <w:rPr>
          <w:b/>
          <w:sz w:val="28"/>
          <w:szCs w:val="28"/>
        </w:rPr>
      </w:pPr>
      <w:r w:rsidRPr="003706F8">
        <w:rPr>
          <w:b/>
          <w:sz w:val="28"/>
          <w:szCs w:val="28"/>
        </w:rPr>
        <w:t xml:space="preserve">                           </w:t>
      </w:r>
    </w:p>
    <w:p w:rsidR="00593966" w:rsidRPr="003706F8" w:rsidRDefault="00593966" w:rsidP="00593966">
      <w:pPr>
        <w:rPr>
          <w:b/>
          <w:sz w:val="28"/>
          <w:szCs w:val="28"/>
        </w:rPr>
      </w:pPr>
    </w:p>
    <w:p w:rsidR="00593966" w:rsidRPr="003706F8" w:rsidRDefault="00593966" w:rsidP="00593966">
      <w:pPr>
        <w:rPr>
          <w:sz w:val="28"/>
          <w:szCs w:val="28"/>
        </w:rPr>
      </w:pPr>
    </w:p>
    <w:p w:rsidR="00593966" w:rsidRPr="003706F8" w:rsidRDefault="00593966" w:rsidP="00593966">
      <w:pPr>
        <w:ind w:firstLine="709"/>
        <w:rPr>
          <w:sz w:val="28"/>
          <w:szCs w:val="28"/>
        </w:rPr>
      </w:pPr>
    </w:p>
    <w:p w:rsidR="00593966" w:rsidRPr="003706F8" w:rsidRDefault="00593966" w:rsidP="00593966">
      <w:pPr>
        <w:ind w:firstLine="709"/>
        <w:rPr>
          <w:sz w:val="28"/>
          <w:szCs w:val="28"/>
        </w:rPr>
      </w:pPr>
    </w:p>
    <w:p w:rsidR="00593966" w:rsidRPr="003706F8" w:rsidRDefault="00593966" w:rsidP="004E02AF">
      <w:pPr>
        <w:ind w:firstLine="709"/>
        <w:jc w:val="both"/>
        <w:rPr>
          <w:sz w:val="28"/>
          <w:szCs w:val="28"/>
        </w:rPr>
      </w:pPr>
      <w:r w:rsidRPr="003706F8">
        <w:rPr>
          <w:sz w:val="28"/>
          <w:szCs w:val="28"/>
        </w:rPr>
        <w:t>Настоящим подтвержда</w:t>
      </w:r>
      <w:r w:rsidR="00E43057">
        <w:rPr>
          <w:sz w:val="28"/>
          <w:szCs w:val="28"/>
        </w:rPr>
        <w:t>ю</w:t>
      </w:r>
      <w:r w:rsidRPr="003706F8">
        <w:rPr>
          <w:sz w:val="28"/>
          <w:szCs w:val="28"/>
        </w:rPr>
        <w:t xml:space="preserve"> намерение Союза «______» принять участие в конкурсе в номинации </w:t>
      </w:r>
      <w:r w:rsidRPr="003706F8">
        <w:rPr>
          <w:b/>
          <w:sz w:val="28"/>
          <w:szCs w:val="28"/>
        </w:rPr>
        <w:t xml:space="preserve">«Лучшая ТПП в сфере экспертной деятельности» </w:t>
      </w:r>
      <w:r w:rsidRPr="003706F8">
        <w:rPr>
          <w:sz w:val="28"/>
          <w:szCs w:val="28"/>
        </w:rPr>
        <w:t>и предоставля</w:t>
      </w:r>
      <w:r w:rsidR="00E43057">
        <w:rPr>
          <w:sz w:val="28"/>
          <w:szCs w:val="28"/>
        </w:rPr>
        <w:t>ю</w:t>
      </w:r>
      <w:r w:rsidRPr="003706F8">
        <w:rPr>
          <w:sz w:val="28"/>
          <w:szCs w:val="28"/>
        </w:rPr>
        <w:t xml:space="preserve"> необходимую информацию:</w:t>
      </w:r>
    </w:p>
    <w:p w:rsidR="00593966" w:rsidRPr="008029B5" w:rsidRDefault="00593966" w:rsidP="00593966">
      <w:pPr>
        <w:keepNext/>
        <w:tabs>
          <w:tab w:val="left" w:pos="851"/>
          <w:tab w:val="left" w:pos="1134"/>
        </w:tabs>
        <w:rPr>
          <w:szCs w:val="24"/>
        </w:rPr>
      </w:pPr>
    </w:p>
    <w:p w:rsidR="00593966" w:rsidRPr="002372DE" w:rsidRDefault="00593966" w:rsidP="00593966">
      <w:pPr>
        <w:keepNext/>
        <w:tabs>
          <w:tab w:val="left" w:pos="851"/>
          <w:tab w:val="left" w:pos="1134"/>
        </w:tabs>
        <w:rPr>
          <w:b/>
          <w:sz w:val="28"/>
          <w:szCs w:val="28"/>
        </w:rPr>
      </w:pPr>
      <w:r w:rsidRPr="002372DE">
        <w:rPr>
          <w:b/>
          <w:sz w:val="28"/>
          <w:szCs w:val="28"/>
        </w:rPr>
        <w:t xml:space="preserve">Условные обозначения: </w:t>
      </w:r>
    </w:p>
    <w:p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>экспертиза качества, количества и комплектности товаров;</w:t>
      </w:r>
    </w:p>
    <w:p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sz w:val="28"/>
          <w:szCs w:val="28"/>
        </w:rPr>
      </w:pPr>
      <w:r w:rsidRPr="002372DE">
        <w:rPr>
          <w:bCs/>
          <w:sz w:val="28"/>
          <w:szCs w:val="28"/>
          <w:lang w:eastAsia="ru-RU"/>
        </w:rPr>
        <w:t xml:space="preserve"> экспертиза выполненных работ, оказанных услуг;</w:t>
      </w:r>
    </w:p>
    <w:p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>судебная экспертиза;</w:t>
      </w:r>
    </w:p>
    <w:p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 xml:space="preserve">строительная экспертиза; </w:t>
      </w:r>
    </w:p>
    <w:p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>сертификация товаров и услуг;</w:t>
      </w:r>
    </w:p>
    <w:p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>оценочная деятельность;</w:t>
      </w:r>
    </w:p>
    <w:p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>защита интеллектуальной собственности;</w:t>
      </w:r>
    </w:p>
    <w:p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>экономические, финансовые и бухгалтерские услуги, аудит и консалтинг;</w:t>
      </w:r>
    </w:p>
    <w:p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>классификация гостиниц и средств размещения;</w:t>
      </w:r>
    </w:p>
    <w:p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>профессионально-общественная аккредитация учебных программ;</w:t>
      </w:r>
    </w:p>
    <w:p w:rsidR="00593966" w:rsidRPr="003706F8" w:rsidRDefault="00593966" w:rsidP="004E02AF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spacing w:after="120"/>
        <w:ind w:right="11"/>
        <w:contextualSpacing/>
        <w:jc w:val="both"/>
        <w:rPr>
          <w:bCs/>
          <w:sz w:val="24"/>
          <w:szCs w:val="24"/>
          <w:lang w:eastAsia="ru-RU"/>
        </w:rPr>
      </w:pPr>
      <w:r w:rsidRPr="002372DE">
        <w:rPr>
          <w:bCs/>
          <w:sz w:val="28"/>
          <w:szCs w:val="28"/>
          <w:lang w:eastAsia="ru-RU"/>
        </w:rPr>
        <w:t>другие виды экспертиз.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1843"/>
      </w:tblGrid>
      <w:tr w:rsidR="00593966" w:rsidRPr="00B30F76" w:rsidTr="00B45829">
        <w:trPr>
          <w:trHeight w:val="1831"/>
        </w:trPr>
        <w:tc>
          <w:tcPr>
            <w:tcW w:w="3119" w:type="dxa"/>
            <w:shd w:val="clear" w:color="auto" w:fill="auto"/>
            <w:vAlign w:val="center"/>
            <w:hideMark/>
          </w:tcPr>
          <w:p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30F76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i</w:t>
            </w:r>
            <w:proofErr w:type="spellEnd"/>
          </w:p>
        </w:tc>
        <w:tc>
          <w:tcPr>
            <w:tcW w:w="497" w:type="dxa"/>
            <w:vAlign w:val="center"/>
          </w:tcPr>
          <w:p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j</w:t>
            </w:r>
          </w:p>
        </w:tc>
        <w:tc>
          <w:tcPr>
            <w:tcW w:w="1843" w:type="dxa"/>
            <w:vAlign w:val="center"/>
          </w:tcPr>
          <w:p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k</w:t>
            </w:r>
          </w:p>
          <w:p w:rsidR="00593966" w:rsidRPr="00B30F76" w:rsidRDefault="00593966" w:rsidP="00491FB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30F76">
              <w:rPr>
                <w:bCs/>
                <w:sz w:val="24"/>
                <w:szCs w:val="24"/>
                <w:lang w:eastAsia="ru-RU"/>
              </w:rPr>
              <w:t>(указать наименование других видов экспертизы)</w:t>
            </w:r>
          </w:p>
        </w:tc>
      </w:tr>
      <w:tr w:rsidR="00593966" w:rsidRPr="00B30F76" w:rsidTr="00B45829">
        <w:trPr>
          <w:trHeight w:val="629"/>
        </w:trPr>
        <w:tc>
          <w:tcPr>
            <w:tcW w:w="3119" w:type="dxa"/>
            <w:shd w:val="clear" w:color="auto" w:fill="auto"/>
            <w:vAlign w:val="center"/>
            <w:hideMark/>
          </w:tcPr>
          <w:p w:rsidR="00593966" w:rsidRPr="00B45829" w:rsidRDefault="00593966" w:rsidP="00B45829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B45829">
              <w:rPr>
                <w:sz w:val="24"/>
                <w:szCs w:val="24"/>
                <w:lang w:eastAsia="ru-RU"/>
              </w:rPr>
              <w:t>Объем услуг за предыдущий год по отношению к конкурсному (млн</w:t>
            </w:r>
            <w:r w:rsidR="00E43057" w:rsidRPr="00B45829">
              <w:rPr>
                <w:sz w:val="24"/>
                <w:szCs w:val="24"/>
                <w:lang w:eastAsia="ru-RU"/>
              </w:rPr>
              <w:t xml:space="preserve"> </w:t>
            </w:r>
            <w:r w:rsidRPr="00B45829">
              <w:rPr>
                <w:sz w:val="24"/>
                <w:szCs w:val="24"/>
                <w:lang w:eastAsia="ru-RU"/>
              </w:rPr>
              <w:t>руб</w:t>
            </w:r>
            <w:r w:rsidR="00E43057" w:rsidRPr="00B45829">
              <w:rPr>
                <w:sz w:val="24"/>
                <w:szCs w:val="24"/>
                <w:lang w:eastAsia="ru-RU"/>
              </w:rPr>
              <w:t>лей</w:t>
            </w:r>
            <w:r w:rsidRPr="00B4582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3966" w:rsidRPr="00B30F76" w:rsidTr="00B45829">
        <w:trPr>
          <w:trHeight w:val="629"/>
        </w:trPr>
        <w:tc>
          <w:tcPr>
            <w:tcW w:w="3119" w:type="dxa"/>
            <w:shd w:val="clear" w:color="auto" w:fill="auto"/>
            <w:vAlign w:val="center"/>
            <w:hideMark/>
          </w:tcPr>
          <w:p w:rsidR="00593966" w:rsidRPr="00B45829" w:rsidRDefault="00593966" w:rsidP="00B45829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B45829">
              <w:rPr>
                <w:sz w:val="24"/>
                <w:szCs w:val="24"/>
                <w:lang w:eastAsia="ru-RU"/>
              </w:rPr>
              <w:t>Объем услуг за конкурсный год (млн</w:t>
            </w:r>
            <w:r w:rsidR="00E43057" w:rsidRPr="00B45829">
              <w:rPr>
                <w:sz w:val="24"/>
                <w:szCs w:val="24"/>
                <w:lang w:eastAsia="ru-RU"/>
              </w:rPr>
              <w:t xml:space="preserve"> </w:t>
            </w:r>
            <w:r w:rsidRPr="00B45829">
              <w:rPr>
                <w:sz w:val="24"/>
                <w:szCs w:val="24"/>
                <w:lang w:eastAsia="ru-RU"/>
              </w:rPr>
              <w:t>руб</w:t>
            </w:r>
            <w:r w:rsidR="00E43057" w:rsidRPr="00B45829">
              <w:rPr>
                <w:sz w:val="24"/>
                <w:szCs w:val="24"/>
                <w:lang w:eastAsia="ru-RU"/>
              </w:rPr>
              <w:t>лей</w:t>
            </w:r>
            <w:r w:rsidRPr="00B4582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3966" w:rsidRPr="00B30F76" w:rsidTr="00B45829">
        <w:trPr>
          <w:trHeight w:val="629"/>
        </w:trPr>
        <w:tc>
          <w:tcPr>
            <w:tcW w:w="3119" w:type="dxa"/>
            <w:shd w:val="clear" w:color="auto" w:fill="auto"/>
            <w:vAlign w:val="center"/>
          </w:tcPr>
          <w:p w:rsidR="00593966" w:rsidRPr="00B45829" w:rsidRDefault="00593966" w:rsidP="00B45829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B45829">
              <w:rPr>
                <w:sz w:val="24"/>
                <w:szCs w:val="24"/>
                <w:lang w:eastAsia="ru-RU"/>
              </w:rPr>
              <w:t>Кол</w:t>
            </w:r>
            <w:r w:rsidR="00E43057" w:rsidRPr="00B45829">
              <w:rPr>
                <w:sz w:val="24"/>
                <w:szCs w:val="24"/>
                <w:lang w:eastAsia="ru-RU"/>
              </w:rPr>
              <w:t>ичест</w:t>
            </w:r>
            <w:r w:rsidRPr="00B45829">
              <w:rPr>
                <w:sz w:val="24"/>
                <w:szCs w:val="24"/>
                <w:lang w:eastAsia="ru-RU"/>
              </w:rPr>
              <w:t>во выполненных и оплаченных экспертиз за предыдущий год по отношению к конкурсному (единиц)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3966" w:rsidRPr="00B30F76" w:rsidTr="00B45829">
        <w:trPr>
          <w:trHeight w:val="629"/>
        </w:trPr>
        <w:tc>
          <w:tcPr>
            <w:tcW w:w="3119" w:type="dxa"/>
            <w:shd w:val="clear" w:color="auto" w:fill="auto"/>
            <w:vAlign w:val="center"/>
          </w:tcPr>
          <w:p w:rsidR="00593966" w:rsidRPr="00B45829" w:rsidRDefault="00593966" w:rsidP="00B45829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B45829">
              <w:rPr>
                <w:sz w:val="24"/>
                <w:szCs w:val="24"/>
                <w:lang w:eastAsia="ru-RU"/>
              </w:rPr>
              <w:t>Кол</w:t>
            </w:r>
            <w:r w:rsidR="00E43057" w:rsidRPr="00B45829">
              <w:rPr>
                <w:sz w:val="24"/>
                <w:szCs w:val="24"/>
                <w:lang w:eastAsia="ru-RU"/>
              </w:rPr>
              <w:t>ичест</w:t>
            </w:r>
            <w:r w:rsidRPr="00B45829">
              <w:rPr>
                <w:sz w:val="24"/>
                <w:szCs w:val="24"/>
                <w:lang w:eastAsia="ru-RU"/>
              </w:rPr>
              <w:t xml:space="preserve">во выполненных и </w:t>
            </w:r>
            <w:r w:rsidRPr="00B45829">
              <w:rPr>
                <w:sz w:val="24"/>
                <w:szCs w:val="24"/>
                <w:lang w:eastAsia="ru-RU"/>
              </w:rPr>
              <w:lastRenderedPageBreak/>
              <w:t>оплаченных экспертиз за конкурсный год (единиц)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593966" w:rsidRPr="00B30F76" w:rsidRDefault="00593966" w:rsidP="00593966">
      <w:pPr>
        <w:keepNext/>
        <w:tabs>
          <w:tab w:val="left" w:pos="851"/>
          <w:tab w:val="left" w:pos="1134"/>
        </w:tabs>
        <w:rPr>
          <w:sz w:val="24"/>
          <w:szCs w:val="24"/>
        </w:rPr>
      </w:pPr>
    </w:p>
    <w:tbl>
      <w:tblPr>
        <w:tblStyle w:val="af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4253"/>
      </w:tblGrid>
      <w:tr w:rsidR="00593966" w:rsidRPr="00B30F76" w:rsidTr="00B45829">
        <w:trPr>
          <w:trHeight w:val="644"/>
        </w:trPr>
        <w:tc>
          <w:tcPr>
            <w:tcW w:w="5670" w:type="dxa"/>
            <w:shd w:val="clear" w:color="auto" w:fill="auto"/>
          </w:tcPr>
          <w:p w:rsidR="00593966" w:rsidRPr="00216292" w:rsidRDefault="00B45829" w:rsidP="00491FB9">
            <w:pPr>
              <w:pStyle w:val="a5"/>
              <w:keepNext/>
              <w:tabs>
                <w:tab w:val="left" w:pos="426"/>
                <w:tab w:val="left" w:pos="851"/>
                <w:tab w:val="left" w:pos="1134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  <w:r w:rsidR="00593966" w:rsidRPr="00216292">
              <w:rPr>
                <w:b/>
                <w:sz w:val="24"/>
                <w:szCs w:val="24"/>
                <w:lang w:val="ru-RU"/>
              </w:rPr>
              <w:t xml:space="preserve">. </w:t>
            </w:r>
            <w:r w:rsidR="00593966" w:rsidRPr="00216292">
              <w:rPr>
                <w:sz w:val="24"/>
                <w:szCs w:val="24"/>
                <w:lang w:val="ru-RU"/>
              </w:rPr>
              <w:t>Новый для ТПП вид экспертизы, внедрённый в отчетном году</w:t>
            </w:r>
          </w:p>
          <w:p w:rsidR="00593966" w:rsidRPr="00216292" w:rsidRDefault="00E43057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(б</w:t>
            </w:r>
            <w:r w:rsidR="00593966" w:rsidRPr="00216292">
              <w:rPr>
                <w:i/>
                <w:sz w:val="24"/>
                <w:szCs w:val="24"/>
                <w:lang w:val="ru-RU"/>
              </w:rPr>
              <w:t>ыли выполнены и оплачены 2 и более экспертиз по направлению</w:t>
            </w:r>
            <w:r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 w:rsidRPr="00B30F76">
              <w:rPr>
                <w:sz w:val="24"/>
                <w:szCs w:val="24"/>
              </w:rPr>
              <w:t>Информация</w:t>
            </w:r>
            <w:proofErr w:type="spellEnd"/>
            <w:r w:rsidRPr="00B30F76">
              <w:rPr>
                <w:sz w:val="24"/>
                <w:szCs w:val="24"/>
              </w:rPr>
              <w:t xml:space="preserve"> </w:t>
            </w:r>
            <w:proofErr w:type="spellStart"/>
            <w:r w:rsidRPr="00B30F76">
              <w:rPr>
                <w:sz w:val="24"/>
                <w:szCs w:val="24"/>
              </w:rPr>
              <w:t>за</w:t>
            </w:r>
            <w:proofErr w:type="spellEnd"/>
            <w:r w:rsidRPr="00B30F76">
              <w:rPr>
                <w:sz w:val="24"/>
                <w:szCs w:val="24"/>
              </w:rPr>
              <w:t xml:space="preserve"> </w:t>
            </w:r>
            <w:proofErr w:type="spellStart"/>
            <w:r w:rsidRPr="00B30F76">
              <w:rPr>
                <w:sz w:val="24"/>
                <w:szCs w:val="24"/>
              </w:rPr>
              <w:t>конкурсный</w:t>
            </w:r>
            <w:proofErr w:type="spellEnd"/>
            <w:r w:rsidRPr="00B30F76">
              <w:rPr>
                <w:sz w:val="24"/>
                <w:szCs w:val="24"/>
              </w:rPr>
              <w:t xml:space="preserve"> </w:t>
            </w:r>
            <w:proofErr w:type="spellStart"/>
            <w:r w:rsidRPr="00B30F76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593966" w:rsidRPr="00B30F76" w:rsidTr="00B45829">
        <w:trPr>
          <w:trHeight w:val="644"/>
        </w:trPr>
        <w:tc>
          <w:tcPr>
            <w:tcW w:w="5670" w:type="dxa"/>
            <w:shd w:val="clear" w:color="auto" w:fill="auto"/>
          </w:tcPr>
          <w:p w:rsidR="00593966" w:rsidRPr="00B45829" w:rsidRDefault="00B45829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 w:rsidR="00593966" w:rsidRPr="00216292">
              <w:rPr>
                <w:b/>
                <w:sz w:val="24"/>
                <w:szCs w:val="24"/>
                <w:lang w:val="ru-RU"/>
              </w:rPr>
              <w:t>.</w:t>
            </w:r>
            <w:r w:rsidR="00593966" w:rsidRPr="00216292">
              <w:rPr>
                <w:sz w:val="24"/>
                <w:szCs w:val="24"/>
                <w:lang w:val="ru-RU"/>
              </w:rPr>
              <w:t xml:space="preserve"> Наличие экспертов, аттестованных в системе «ТПП Эксперт» по направлению </w:t>
            </w:r>
            <w:r w:rsidR="00593966" w:rsidRPr="00B45829">
              <w:rPr>
                <w:sz w:val="24"/>
                <w:szCs w:val="24"/>
                <w:lang w:val="ru-RU"/>
              </w:rPr>
              <w:t>«Товарная экспертиза»</w:t>
            </w:r>
          </w:p>
        </w:tc>
        <w:tc>
          <w:tcPr>
            <w:tcW w:w="4253" w:type="dxa"/>
            <w:shd w:val="clear" w:color="auto" w:fill="auto"/>
          </w:tcPr>
          <w:p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 w:rsidRPr="00B30F76">
              <w:rPr>
                <w:sz w:val="24"/>
                <w:szCs w:val="24"/>
              </w:rPr>
              <w:t>Да</w:t>
            </w:r>
            <w:proofErr w:type="spellEnd"/>
            <w:r w:rsidR="00E43057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B30F76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593966" w:rsidRPr="00B30F76" w:rsidTr="00B45829">
        <w:trPr>
          <w:trHeight w:val="652"/>
        </w:trPr>
        <w:tc>
          <w:tcPr>
            <w:tcW w:w="5670" w:type="dxa"/>
            <w:shd w:val="clear" w:color="auto" w:fill="auto"/>
          </w:tcPr>
          <w:p w:rsidR="00593966" w:rsidRPr="00216292" w:rsidRDefault="00B45829" w:rsidP="00B45829">
            <w:pPr>
              <w:pStyle w:val="1"/>
              <w:keepNext/>
              <w:widowControl/>
              <w:shd w:val="clear" w:color="auto" w:fill="FFFFFF"/>
              <w:tabs>
                <w:tab w:val="left" w:pos="263"/>
              </w:tabs>
              <w:autoSpaceDE/>
              <w:autoSpaceDN/>
              <w:ind w:left="0"/>
              <w:outlineLvl w:val="0"/>
              <w:rPr>
                <w:b w:val="0"/>
                <w:lang w:val="ru-RU"/>
              </w:rPr>
            </w:pPr>
            <w:r w:rsidRPr="00B45829">
              <w:rPr>
                <w:bCs w:val="0"/>
                <w:lang w:val="ru-RU"/>
              </w:rPr>
              <w:t>7.</w:t>
            </w:r>
            <w:r>
              <w:rPr>
                <w:b w:val="0"/>
                <w:lang w:val="ru-RU"/>
              </w:rPr>
              <w:t xml:space="preserve"> </w:t>
            </w:r>
            <w:r w:rsidR="00593966" w:rsidRPr="00216292">
              <w:rPr>
                <w:b w:val="0"/>
                <w:lang w:val="ru-RU"/>
              </w:rPr>
              <w:t>Наличие экспертов, аттестованных в системе «</w:t>
            </w:r>
            <w:proofErr w:type="spellStart"/>
            <w:r w:rsidR="00593966" w:rsidRPr="00216292">
              <w:rPr>
                <w:b w:val="0"/>
                <w:lang w:val="ru-RU"/>
              </w:rPr>
              <w:t>Инспектсерт</w:t>
            </w:r>
            <w:proofErr w:type="spellEnd"/>
            <w:r w:rsidR="00593966" w:rsidRPr="00216292">
              <w:rPr>
                <w:b w:val="0"/>
                <w:lang w:val="ru-RU"/>
              </w:rPr>
              <w:t>» по осуществляющим экспертным направлениям</w:t>
            </w:r>
          </w:p>
        </w:tc>
        <w:tc>
          <w:tcPr>
            <w:tcW w:w="4253" w:type="dxa"/>
            <w:shd w:val="clear" w:color="auto" w:fill="auto"/>
          </w:tcPr>
          <w:p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 w:rsidRPr="00B30F76">
              <w:rPr>
                <w:sz w:val="24"/>
                <w:szCs w:val="24"/>
              </w:rPr>
              <w:t>Да</w:t>
            </w:r>
            <w:proofErr w:type="spellEnd"/>
            <w:r w:rsidR="00E43057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B30F76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593966" w:rsidRPr="00B30F76" w:rsidTr="00B45829">
        <w:trPr>
          <w:trHeight w:val="539"/>
        </w:trPr>
        <w:tc>
          <w:tcPr>
            <w:tcW w:w="5670" w:type="dxa"/>
            <w:shd w:val="clear" w:color="auto" w:fill="auto"/>
          </w:tcPr>
          <w:p w:rsidR="00593966" w:rsidRPr="00216292" w:rsidRDefault="00B45829" w:rsidP="00B45829">
            <w:pPr>
              <w:pStyle w:val="a5"/>
              <w:keepNext/>
              <w:widowControl/>
              <w:tabs>
                <w:tab w:val="left" w:pos="263"/>
              </w:tabs>
              <w:autoSpaceDE/>
              <w:autoSpaceDN/>
              <w:ind w:left="0" w:right="11" w:firstLine="0"/>
              <w:contextualSpacing/>
              <w:rPr>
                <w:sz w:val="24"/>
                <w:szCs w:val="24"/>
                <w:lang w:val="ru-RU"/>
              </w:rPr>
            </w:pPr>
            <w:r w:rsidRPr="00B45829">
              <w:rPr>
                <w:b/>
                <w:bCs/>
                <w:sz w:val="24"/>
                <w:szCs w:val="24"/>
                <w:lang w:val="ru-RU"/>
              </w:rPr>
              <w:t>8.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3966" w:rsidRPr="00216292">
              <w:rPr>
                <w:sz w:val="24"/>
                <w:szCs w:val="24"/>
                <w:lang w:val="ru-RU"/>
              </w:rPr>
              <w:t>Участие ТПП в разработке стандарта СТО ТПП РФ в отчетном году</w:t>
            </w:r>
          </w:p>
        </w:tc>
        <w:tc>
          <w:tcPr>
            <w:tcW w:w="4253" w:type="dxa"/>
            <w:shd w:val="clear" w:color="auto" w:fill="auto"/>
          </w:tcPr>
          <w:p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 w:rsidRPr="00B30F76">
              <w:rPr>
                <w:sz w:val="24"/>
                <w:szCs w:val="24"/>
              </w:rPr>
              <w:t>Информация</w:t>
            </w:r>
            <w:proofErr w:type="spellEnd"/>
            <w:r w:rsidRPr="00B30F76">
              <w:rPr>
                <w:sz w:val="24"/>
                <w:szCs w:val="24"/>
              </w:rPr>
              <w:t xml:space="preserve"> </w:t>
            </w:r>
            <w:proofErr w:type="spellStart"/>
            <w:r w:rsidRPr="00B30F76">
              <w:rPr>
                <w:sz w:val="24"/>
                <w:szCs w:val="24"/>
              </w:rPr>
              <w:t>за</w:t>
            </w:r>
            <w:proofErr w:type="spellEnd"/>
            <w:r w:rsidRPr="00B30F76">
              <w:rPr>
                <w:sz w:val="24"/>
                <w:szCs w:val="24"/>
              </w:rPr>
              <w:t xml:space="preserve"> </w:t>
            </w:r>
            <w:proofErr w:type="spellStart"/>
            <w:r w:rsidRPr="00B30F76">
              <w:rPr>
                <w:sz w:val="24"/>
                <w:szCs w:val="24"/>
              </w:rPr>
              <w:t>конкурсный</w:t>
            </w:r>
            <w:proofErr w:type="spellEnd"/>
            <w:r w:rsidRPr="00B30F76">
              <w:rPr>
                <w:sz w:val="24"/>
                <w:szCs w:val="24"/>
              </w:rPr>
              <w:t xml:space="preserve"> </w:t>
            </w:r>
            <w:proofErr w:type="spellStart"/>
            <w:r w:rsidRPr="00B30F76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593966" w:rsidRPr="00B30F76" w:rsidTr="00B45829">
        <w:trPr>
          <w:trHeight w:val="850"/>
        </w:trPr>
        <w:tc>
          <w:tcPr>
            <w:tcW w:w="5670" w:type="dxa"/>
            <w:shd w:val="clear" w:color="auto" w:fill="auto"/>
          </w:tcPr>
          <w:p w:rsidR="00593966" w:rsidRPr="00216292" w:rsidRDefault="00B45829" w:rsidP="00B45829">
            <w:pPr>
              <w:pStyle w:val="a5"/>
              <w:keepNext/>
              <w:widowControl/>
              <w:tabs>
                <w:tab w:val="left" w:pos="263"/>
              </w:tabs>
              <w:autoSpaceDE/>
              <w:autoSpaceDN/>
              <w:ind w:left="0" w:right="11" w:firstLine="0"/>
              <w:contextualSpacing/>
              <w:rPr>
                <w:sz w:val="24"/>
                <w:szCs w:val="24"/>
                <w:lang w:val="ru-RU"/>
              </w:rPr>
            </w:pPr>
            <w:r w:rsidRPr="00B45829">
              <w:rPr>
                <w:b/>
                <w:bCs/>
                <w:sz w:val="24"/>
                <w:szCs w:val="24"/>
                <w:lang w:val="ru-RU"/>
              </w:rPr>
              <w:t>9.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3966" w:rsidRPr="00216292">
              <w:rPr>
                <w:sz w:val="24"/>
                <w:szCs w:val="24"/>
                <w:lang w:val="ru-RU"/>
              </w:rPr>
              <w:t>Профессиональное признание: призовые места в профессиональных рейтингах; наличие профессиональных аккредитаций, в том числе в системе «ТПП Эксперт»</w:t>
            </w:r>
          </w:p>
        </w:tc>
        <w:tc>
          <w:tcPr>
            <w:tcW w:w="4253" w:type="dxa"/>
            <w:shd w:val="clear" w:color="auto" w:fill="auto"/>
          </w:tcPr>
          <w:p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 w:rsidRPr="00B30F76">
              <w:rPr>
                <w:sz w:val="24"/>
                <w:szCs w:val="24"/>
              </w:rPr>
              <w:t>Информация</w:t>
            </w:r>
            <w:proofErr w:type="spellEnd"/>
            <w:r w:rsidRPr="00B30F76">
              <w:rPr>
                <w:sz w:val="24"/>
                <w:szCs w:val="24"/>
              </w:rPr>
              <w:t xml:space="preserve"> </w:t>
            </w:r>
            <w:proofErr w:type="spellStart"/>
            <w:r w:rsidRPr="00B30F76">
              <w:rPr>
                <w:sz w:val="24"/>
                <w:szCs w:val="24"/>
              </w:rPr>
              <w:t>за</w:t>
            </w:r>
            <w:proofErr w:type="spellEnd"/>
            <w:r w:rsidRPr="00B30F76">
              <w:rPr>
                <w:sz w:val="24"/>
                <w:szCs w:val="24"/>
              </w:rPr>
              <w:t xml:space="preserve"> </w:t>
            </w:r>
            <w:proofErr w:type="spellStart"/>
            <w:r w:rsidRPr="00B30F76">
              <w:rPr>
                <w:sz w:val="24"/>
                <w:szCs w:val="24"/>
              </w:rPr>
              <w:t>конкурсный</w:t>
            </w:r>
            <w:proofErr w:type="spellEnd"/>
            <w:r w:rsidRPr="00B30F76">
              <w:rPr>
                <w:sz w:val="24"/>
                <w:szCs w:val="24"/>
              </w:rPr>
              <w:t xml:space="preserve"> </w:t>
            </w:r>
            <w:proofErr w:type="spellStart"/>
            <w:r w:rsidRPr="00B30F76">
              <w:rPr>
                <w:sz w:val="24"/>
                <w:szCs w:val="24"/>
              </w:rPr>
              <w:t>год</w:t>
            </w:r>
            <w:proofErr w:type="spellEnd"/>
          </w:p>
          <w:p w:rsidR="00593966" w:rsidRPr="00B30F76" w:rsidRDefault="00593966" w:rsidP="00491FB9">
            <w:pPr>
              <w:jc w:val="center"/>
              <w:rPr>
                <w:sz w:val="24"/>
                <w:szCs w:val="24"/>
              </w:rPr>
            </w:pPr>
          </w:p>
        </w:tc>
      </w:tr>
      <w:tr w:rsidR="00593966" w:rsidRPr="00B30F76" w:rsidTr="00B45829">
        <w:trPr>
          <w:trHeight w:val="707"/>
        </w:trPr>
        <w:tc>
          <w:tcPr>
            <w:tcW w:w="5670" w:type="dxa"/>
            <w:shd w:val="clear" w:color="auto" w:fill="auto"/>
          </w:tcPr>
          <w:p w:rsidR="00593966" w:rsidRPr="00216292" w:rsidRDefault="00B45829" w:rsidP="00B45829">
            <w:pPr>
              <w:pStyle w:val="a5"/>
              <w:keepNext/>
              <w:widowControl/>
              <w:tabs>
                <w:tab w:val="left" w:pos="426"/>
              </w:tabs>
              <w:autoSpaceDE/>
              <w:autoSpaceDN/>
              <w:ind w:left="0" w:right="1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45829">
              <w:rPr>
                <w:b/>
                <w:bCs/>
                <w:sz w:val="24"/>
                <w:szCs w:val="24"/>
                <w:lang w:val="ru-RU"/>
              </w:rPr>
              <w:t>10.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3966" w:rsidRPr="00216292">
              <w:rPr>
                <w:sz w:val="24"/>
                <w:szCs w:val="24"/>
                <w:lang w:val="ru-RU"/>
              </w:rPr>
              <w:t xml:space="preserve">Наличие центров компетенций (лабораторий) по экспертной деятельности </w:t>
            </w:r>
          </w:p>
        </w:tc>
        <w:tc>
          <w:tcPr>
            <w:tcW w:w="4253" w:type="dxa"/>
            <w:shd w:val="clear" w:color="auto" w:fill="auto"/>
          </w:tcPr>
          <w:p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 w:rsidRPr="00B30F76">
              <w:rPr>
                <w:sz w:val="24"/>
                <w:szCs w:val="24"/>
              </w:rPr>
              <w:t>Информация</w:t>
            </w:r>
            <w:proofErr w:type="spellEnd"/>
            <w:r w:rsidRPr="00B30F76">
              <w:rPr>
                <w:sz w:val="24"/>
                <w:szCs w:val="24"/>
              </w:rPr>
              <w:t xml:space="preserve"> </w:t>
            </w:r>
            <w:proofErr w:type="spellStart"/>
            <w:r w:rsidRPr="00B30F76">
              <w:rPr>
                <w:sz w:val="24"/>
                <w:szCs w:val="24"/>
              </w:rPr>
              <w:t>за</w:t>
            </w:r>
            <w:proofErr w:type="spellEnd"/>
            <w:r w:rsidRPr="00B30F76">
              <w:rPr>
                <w:sz w:val="24"/>
                <w:szCs w:val="24"/>
              </w:rPr>
              <w:t xml:space="preserve"> </w:t>
            </w:r>
            <w:proofErr w:type="spellStart"/>
            <w:r w:rsidRPr="00B30F76">
              <w:rPr>
                <w:sz w:val="24"/>
                <w:szCs w:val="24"/>
              </w:rPr>
              <w:t>конкурсный</w:t>
            </w:r>
            <w:proofErr w:type="spellEnd"/>
            <w:r w:rsidRPr="00B30F76">
              <w:rPr>
                <w:sz w:val="24"/>
                <w:szCs w:val="24"/>
              </w:rPr>
              <w:t xml:space="preserve"> </w:t>
            </w:r>
            <w:proofErr w:type="spellStart"/>
            <w:r w:rsidRPr="00B30F76">
              <w:rPr>
                <w:sz w:val="24"/>
                <w:szCs w:val="24"/>
              </w:rPr>
              <w:t>год</w:t>
            </w:r>
            <w:proofErr w:type="spellEnd"/>
          </w:p>
          <w:p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93966" w:rsidRPr="00B30F76" w:rsidTr="00B45829">
        <w:trPr>
          <w:trHeight w:val="707"/>
        </w:trPr>
        <w:tc>
          <w:tcPr>
            <w:tcW w:w="5670" w:type="dxa"/>
            <w:shd w:val="clear" w:color="auto" w:fill="auto"/>
          </w:tcPr>
          <w:p w:rsidR="00593966" w:rsidRPr="00216292" w:rsidRDefault="00B45829" w:rsidP="00B45829">
            <w:pPr>
              <w:pStyle w:val="a5"/>
              <w:keepNext/>
              <w:widowControl/>
              <w:tabs>
                <w:tab w:val="left" w:pos="426"/>
                <w:tab w:val="left" w:pos="569"/>
              </w:tabs>
              <w:autoSpaceDE/>
              <w:autoSpaceDN/>
              <w:ind w:left="0" w:right="1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45829">
              <w:rPr>
                <w:b/>
                <w:bCs/>
                <w:sz w:val="24"/>
                <w:szCs w:val="24"/>
                <w:lang w:val="ru-RU"/>
              </w:rPr>
              <w:t>11.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3966" w:rsidRPr="00216292">
              <w:rPr>
                <w:sz w:val="24"/>
                <w:szCs w:val="24"/>
                <w:lang w:val="ru-RU"/>
              </w:rPr>
              <w:t xml:space="preserve">ТПП является инициатором проекта в сфере экспертной деятельности, тиражируемого в системе ТПП в РФ в отчетном году </w:t>
            </w:r>
          </w:p>
        </w:tc>
        <w:tc>
          <w:tcPr>
            <w:tcW w:w="4253" w:type="dxa"/>
            <w:shd w:val="clear" w:color="auto" w:fill="auto"/>
          </w:tcPr>
          <w:p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 w:rsidRPr="00B30F76">
              <w:rPr>
                <w:sz w:val="24"/>
                <w:szCs w:val="24"/>
              </w:rPr>
              <w:t>Информация</w:t>
            </w:r>
            <w:proofErr w:type="spellEnd"/>
            <w:r w:rsidRPr="00B30F76">
              <w:rPr>
                <w:sz w:val="24"/>
                <w:szCs w:val="24"/>
              </w:rPr>
              <w:t xml:space="preserve"> </w:t>
            </w:r>
            <w:proofErr w:type="spellStart"/>
            <w:r w:rsidRPr="00B30F76">
              <w:rPr>
                <w:sz w:val="24"/>
                <w:szCs w:val="24"/>
              </w:rPr>
              <w:t>за</w:t>
            </w:r>
            <w:proofErr w:type="spellEnd"/>
            <w:r w:rsidRPr="00B30F76">
              <w:rPr>
                <w:sz w:val="24"/>
                <w:szCs w:val="24"/>
              </w:rPr>
              <w:t xml:space="preserve"> </w:t>
            </w:r>
            <w:proofErr w:type="spellStart"/>
            <w:r w:rsidRPr="00B30F76">
              <w:rPr>
                <w:sz w:val="24"/>
                <w:szCs w:val="24"/>
              </w:rPr>
              <w:t>конкурсный</w:t>
            </w:r>
            <w:proofErr w:type="spellEnd"/>
            <w:r w:rsidRPr="00B30F76">
              <w:rPr>
                <w:sz w:val="24"/>
                <w:szCs w:val="24"/>
              </w:rPr>
              <w:t xml:space="preserve"> </w:t>
            </w:r>
            <w:proofErr w:type="spellStart"/>
            <w:r w:rsidRPr="00B30F76">
              <w:rPr>
                <w:sz w:val="24"/>
                <w:szCs w:val="24"/>
              </w:rPr>
              <w:t>год</w:t>
            </w:r>
            <w:proofErr w:type="spellEnd"/>
          </w:p>
          <w:p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93966" w:rsidRPr="00B30F76" w:rsidTr="00B45829">
        <w:trPr>
          <w:trHeight w:val="707"/>
        </w:trPr>
        <w:tc>
          <w:tcPr>
            <w:tcW w:w="5670" w:type="dxa"/>
            <w:shd w:val="clear" w:color="auto" w:fill="auto"/>
          </w:tcPr>
          <w:p w:rsidR="00593966" w:rsidRPr="00216292" w:rsidRDefault="00B45829" w:rsidP="00B45829">
            <w:pPr>
              <w:pStyle w:val="a5"/>
              <w:keepNext/>
              <w:widowControl/>
              <w:tabs>
                <w:tab w:val="left" w:pos="426"/>
              </w:tabs>
              <w:autoSpaceDE/>
              <w:autoSpaceDN/>
              <w:ind w:left="0" w:right="1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45829">
              <w:rPr>
                <w:b/>
                <w:bCs/>
                <w:sz w:val="24"/>
                <w:szCs w:val="24"/>
                <w:lang w:val="ru-RU"/>
              </w:rPr>
              <w:t>12.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3966" w:rsidRPr="00216292">
              <w:rPr>
                <w:sz w:val="24"/>
                <w:szCs w:val="24"/>
                <w:lang w:val="ru-RU"/>
              </w:rPr>
              <w:t>Участие в развитии кооперации в системе ТПП</w:t>
            </w:r>
            <w:r w:rsidR="00E43057">
              <w:rPr>
                <w:sz w:val="24"/>
                <w:szCs w:val="24"/>
                <w:lang w:val="ru-RU"/>
              </w:rPr>
              <w:br/>
            </w:r>
            <w:r w:rsidR="00593966" w:rsidRPr="00216292">
              <w:rPr>
                <w:sz w:val="24"/>
                <w:szCs w:val="24"/>
                <w:lang w:val="ru-RU"/>
              </w:rPr>
              <w:t>в РФ по экспертной деятельности (в качестве заказчика и/или исполнителя), в том числе участие в реализации тиражируемого проекта в системе</w:t>
            </w:r>
            <w:r w:rsidR="00E43057">
              <w:rPr>
                <w:sz w:val="24"/>
                <w:szCs w:val="24"/>
                <w:lang w:val="ru-RU"/>
              </w:rPr>
              <w:br/>
            </w:r>
            <w:r w:rsidR="00593966" w:rsidRPr="00216292">
              <w:rPr>
                <w:sz w:val="24"/>
                <w:szCs w:val="24"/>
                <w:lang w:val="ru-RU"/>
              </w:rPr>
              <w:t>ТПП в РФ</w:t>
            </w:r>
          </w:p>
        </w:tc>
        <w:tc>
          <w:tcPr>
            <w:tcW w:w="4253" w:type="dxa"/>
            <w:shd w:val="clear" w:color="auto" w:fill="auto"/>
          </w:tcPr>
          <w:p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 w:rsidRPr="00B30F76">
              <w:rPr>
                <w:sz w:val="24"/>
                <w:szCs w:val="24"/>
              </w:rPr>
              <w:t>Информация</w:t>
            </w:r>
            <w:proofErr w:type="spellEnd"/>
            <w:r w:rsidRPr="00B30F76">
              <w:rPr>
                <w:sz w:val="24"/>
                <w:szCs w:val="24"/>
              </w:rPr>
              <w:t xml:space="preserve"> </w:t>
            </w:r>
            <w:proofErr w:type="spellStart"/>
            <w:r w:rsidRPr="00B30F76">
              <w:rPr>
                <w:sz w:val="24"/>
                <w:szCs w:val="24"/>
              </w:rPr>
              <w:t>за</w:t>
            </w:r>
            <w:proofErr w:type="spellEnd"/>
            <w:r w:rsidRPr="00B30F76">
              <w:rPr>
                <w:sz w:val="24"/>
                <w:szCs w:val="24"/>
              </w:rPr>
              <w:t xml:space="preserve"> </w:t>
            </w:r>
            <w:proofErr w:type="spellStart"/>
            <w:r w:rsidRPr="00B30F76">
              <w:rPr>
                <w:sz w:val="24"/>
                <w:szCs w:val="24"/>
              </w:rPr>
              <w:t>конкурсный</w:t>
            </w:r>
            <w:proofErr w:type="spellEnd"/>
            <w:r w:rsidRPr="00B30F76">
              <w:rPr>
                <w:sz w:val="24"/>
                <w:szCs w:val="24"/>
              </w:rPr>
              <w:t xml:space="preserve"> </w:t>
            </w:r>
            <w:proofErr w:type="spellStart"/>
            <w:r w:rsidRPr="00B30F76">
              <w:rPr>
                <w:sz w:val="24"/>
                <w:szCs w:val="24"/>
              </w:rPr>
              <w:t>год</w:t>
            </w:r>
            <w:proofErr w:type="spellEnd"/>
          </w:p>
          <w:p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93966" w:rsidRPr="00B30F76" w:rsidTr="00B45829">
        <w:trPr>
          <w:trHeight w:val="1014"/>
        </w:trPr>
        <w:tc>
          <w:tcPr>
            <w:tcW w:w="5670" w:type="dxa"/>
            <w:shd w:val="clear" w:color="auto" w:fill="auto"/>
          </w:tcPr>
          <w:p w:rsidR="00593966" w:rsidRPr="00216292" w:rsidRDefault="00B45829" w:rsidP="00B45829">
            <w:pPr>
              <w:pStyle w:val="a5"/>
              <w:keepNext/>
              <w:widowControl/>
              <w:tabs>
                <w:tab w:val="left" w:pos="0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  <w:lang w:val="ru-RU"/>
              </w:rPr>
            </w:pPr>
            <w:r w:rsidRPr="00B45829">
              <w:rPr>
                <w:b/>
                <w:bCs/>
                <w:sz w:val="24"/>
                <w:szCs w:val="24"/>
                <w:lang w:val="ru-RU"/>
              </w:rPr>
              <w:t>13.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3966" w:rsidRPr="00216292">
              <w:rPr>
                <w:sz w:val="24"/>
                <w:szCs w:val="24"/>
                <w:lang w:val="ru-RU"/>
              </w:rPr>
              <w:t>Положительная практика взаимодействия по экспертной деятельности с органами власти, институтами развития, госкомпаниями</w:t>
            </w:r>
          </w:p>
        </w:tc>
        <w:tc>
          <w:tcPr>
            <w:tcW w:w="4253" w:type="dxa"/>
            <w:shd w:val="clear" w:color="auto" w:fill="auto"/>
          </w:tcPr>
          <w:p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 w:rsidRPr="00B30F76">
              <w:rPr>
                <w:sz w:val="24"/>
                <w:szCs w:val="24"/>
              </w:rPr>
              <w:t>Информация</w:t>
            </w:r>
            <w:proofErr w:type="spellEnd"/>
            <w:r w:rsidRPr="00B30F76">
              <w:rPr>
                <w:sz w:val="24"/>
                <w:szCs w:val="24"/>
              </w:rPr>
              <w:t xml:space="preserve"> </w:t>
            </w:r>
            <w:proofErr w:type="spellStart"/>
            <w:r w:rsidRPr="00B30F76">
              <w:rPr>
                <w:sz w:val="24"/>
                <w:szCs w:val="24"/>
              </w:rPr>
              <w:t>за</w:t>
            </w:r>
            <w:proofErr w:type="spellEnd"/>
            <w:r w:rsidRPr="00B30F76">
              <w:rPr>
                <w:sz w:val="24"/>
                <w:szCs w:val="24"/>
              </w:rPr>
              <w:t xml:space="preserve"> </w:t>
            </w:r>
            <w:proofErr w:type="spellStart"/>
            <w:r w:rsidRPr="00B30F76">
              <w:rPr>
                <w:sz w:val="24"/>
                <w:szCs w:val="24"/>
              </w:rPr>
              <w:t>конкурсный</w:t>
            </w:r>
            <w:proofErr w:type="spellEnd"/>
            <w:r w:rsidRPr="00B30F76">
              <w:rPr>
                <w:sz w:val="24"/>
                <w:szCs w:val="24"/>
              </w:rPr>
              <w:t xml:space="preserve"> </w:t>
            </w:r>
            <w:proofErr w:type="spellStart"/>
            <w:r w:rsidRPr="00B30F76">
              <w:rPr>
                <w:sz w:val="24"/>
                <w:szCs w:val="24"/>
              </w:rPr>
              <w:t>год</w:t>
            </w:r>
            <w:proofErr w:type="spellEnd"/>
          </w:p>
        </w:tc>
      </w:tr>
    </w:tbl>
    <w:p w:rsidR="00593966" w:rsidRPr="00B30F76" w:rsidRDefault="00593966" w:rsidP="00593966">
      <w:pPr>
        <w:rPr>
          <w:sz w:val="24"/>
          <w:szCs w:val="24"/>
        </w:rPr>
      </w:pPr>
    </w:p>
    <w:p w:rsidR="00593966" w:rsidRPr="00B30F76" w:rsidRDefault="00593966" w:rsidP="00593966">
      <w:pPr>
        <w:rPr>
          <w:sz w:val="24"/>
          <w:szCs w:val="24"/>
        </w:rPr>
      </w:pPr>
    </w:p>
    <w:p w:rsidR="00593966" w:rsidRPr="00B30F76" w:rsidRDefault="00593966" w:rsidP="00593966">
      <w:pPr>
        <w:rPr>
          <w:sz w:val="24"/>
          <w:szCs w:val="24"/>
        </w:rPr>
      </w:pPr>
      <w:r w:rsidRPr="00B30F76">
        <w:rPr>
          <w:sz w:val="24"/>
          <w:szCs w:val="24"/>
        </w:rPr>
        <w:t xml:space="preserve">Дата                                                       </w:t>
      </w:r>
    </w:p>
    <w:p w:rsidR="00593966" w:rsidRDefault="00BE1B6B" w:rsidP="00593966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ФИО</w:t>
      </w:r>
    </w:p>
    <w:p w:rsidR="00BE1B6B" w:rsidRPr="00B30F76" w:rsidRDefault="00BE1B6B" w:rsidP="005939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:rsidR="00593966" w:rsidRPr="00B30F76" w:rsidRDefault="00593966" w:rsidP="00593966">
      <w:pPr>
        <w:rPr>
          <w:sz w:val="24"/>
          <w:szCs w:val="24"/>
        </w:rPr>
      </w:pPr>
    </w:p>
    <w:p w:rsidR="00593966" w:rsidRPr="00B30F76" w:rsidRDefault="00593966" w:rsidP="00593966">
      <w:pPr>
        <w:rPr>
          <w:sz w:val="24"/>
          <w:szCs w:val="24"/>
        </w:rPr>
      </w:pPr>
      <w:r w:rsidRPr="00B30F76">
        <w:rPr>
          <w:sz w:val="24"/>
          <w:szCs w:val="24"/>
        </w:rPr>
        <w:t xml:space="preserve">ФИО, </w:t>
      </w:r>
      <w:r w:rsidR="00BE1B6B">
        <w:rPr>
          <w:sz w:val="24"/>
          <w:szCs w:val="24"/>
        </w:rPr>
        <w:t>мобильный</w:t>
      </w:r>
      <w:r w:rsidR="00BE1B6B" w:rsidRPr="00B30F76">
        <w:rPr>
          <w:sz w:val="24"/>
          <w:szCs w:val="24"/>
        </w:rPr>
        <w:t xml:space="preserve"> </w:t>
      </w:r>
      <w:r w:rsidRPr="00B30F76">
        <w:rPr>
          <w:sz w:val="24"/>
          <w:szCs w:val="24"/>
        </w:rPr>
        <w:t>телефон, электронная почта</w:t>
      </w:r>
      <w:r w:rsidR="00BE1B6B">
        <w:rPr>
          <w:sz w:val="24"/>
          <w:szCs w:val="24"/>
        </w:rPr>
        <w:t xml:space="preserve"> ответственного исполнителя</w:t>
      </w:r>
      <w:r w:rsidRPr="00B30F76">
        <w:rPr>
          <w:sz w:val="24"/>
          <w:szCs w:val="24"/>
        </w:rPr>
        <w:t>:</w:t>
      </w:r>
    </w:p>
    <w:p w:rsidR="00593966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/>
        <w:contextualSpacing/>
        <w:jc w:val="both"/>
      </w:pPr>
    </w:p>
    <w:p w:rsidR="00593966" w:rsidRPr="00B30F76" w:rsidRDefault="00593966" w:rsidP="00593966">
      <w:pPr>
        <w:rPr>
          <w:sz w:val="24"/>
          <w:szCs w:val="24"/>
        </w:rPr>
      </w:pPr>
    </w:p>
    <w:p w:rsidR="00593966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3C5CBA">
        <w:rPr>
          <w:b/>
          <w:sz w:val="28"/>
          <w:szCs w:val="28"/>
        </w:rPr>
        <w:t>Заявка предоставляется в электронном виде на электронную почту О</w:t>
      </w:r>
      <w:r w:rsidRPr="003C5CBA">
        <w:rPr>
          <w:b/>
          <w:bCs/>
          <w:sz w:val="28"/>
          <w:szCs w:val="28"/>
        </w:rPr>
        <w:t xml:space="preserve">рганизационного комитета конкурса: </w:t>
      </w:r>
      <w:hyperlink r:id="rId10" w:history="1">
        <w:r>
          <w:rPr>
            <w:rStyle w:val="af7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mercury</w:t>
        </w:r>
        <w:r w:rsidRPr="00813AD5">
          <w:rPr>
            <w:rStyle w:val="af7"/>
            <w:sz w:val="28"/>
            <w:szCs w:val="28"/>
            <w:bdr w:val="none" w:sz="0" w:space="0" w:color="auto" w:frame="1"/>
            <w:shd w:val="clear" w:color="auto" w:fill="FFFFFF"/>
          </w:rPr>
          <w:t>@tpprf.ru</w:t>
        </w:r>
      </w:hyperlink>
      <w:r w:rsidRPr="003C5CBA">
        <w:rPr>
          <w:b/>
          <w:sz w:val="28"/>
          <w:szCs w:val="28"/>
        </w:rPr>
        <w:t xml:space="preserve"> в формате </w:t>
      </w:r>
      <w:r w:rsidRPr="003C5CBA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3C5CBA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3C5CBA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WORD</w:t>
      </w:r>
      <w:r w:rsidRPr="003C5CBA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:rsidR="00675F6B" w:rsidRPr="003C5CBA" w:rsidRDefault="00675F6B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/>
        <w:contextualSpacing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2837EA" w:rsidRPr="00AF33D0" w:rsidRDefault="002837EA" w:rsidP="00AF33D0">
      <w:pPr>
        <w:pStyle w:val="a3"/>
        <w:keepNext/>
        <w:widowControl/>
        <w:tabs>
          <w:tab w:val="left" w:pos="851"/>
        </w:tabs>
        <w:rPr>
          <w:lang w:val="en-US"/>
        </w:rPr>
      </w:pPr>
      <w:bookmarkStart w:id="0" w:name="_GoBack"/>
      <w:bookmarkEnd w:id="0"/>
    </w:p>
    <w:sectPr w:rsidR="002837EA" w:rsidRPr="00AF33D0" w:rsidSect="00675F6B">
      <w:pgSz w:w="11910" w:h="16840"/>
      <w:pgMar w:top="1134" w:right="851" w:bottom="1134" w:left="1134" w:header="720" w:footer="720" w:gutter="0"/>
      <w:pgNumType w:start="1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8DB9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D0D066" w16cex:dateUtc="2023-12-05T1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8DB91E" w16cid:durableId="48D0D0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AB" w:rsidRDefault="006866AB" w:rsidP="00216292">
      <w:r>
        <w:separator/>
      </w:r>
    </w:p>
  </w:endnote>
  <w:endnote w:type="continuationSeparator" w:id="0">
    <w:p w:rsidR="006866AB" w:rsidRDefault="006866AB" w:rsidP="0021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6B" w:rsidRDefault="00675F6B">
    <w:pPr>
      <w:pStyle w:val="af3"/>
      <w:jc w:val="center"/>
    </w:pPr>
  </w:p>
  <w:p w:rsidR="00675F6B" w:rsidRDefault="00675F6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AB" w:rsidRDefault="006866AB" w:rsidP="00216292">
      <w:r>
        <w:separator/>
      </w:r>
    </w:p>
  </w:footnote>
  <w:footnote w:type="continuationSeparator" w:id="0">
    <w:p w:rsidR="006866AB" w:rsidRDefault="006866AB" w:rsidP="0021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8ABA0C"/>
    <w:lvl w:ilvl="0">
      <w:numFmt w:val="bullet"/>
      <w:lvlText w:val="*"/>
      <w:lvlJc w:val="left"/>
    </w:lvl>
  </w:abstractNum>
  <w:abstractNum w:abstractNumId="1">
    <w:nsid w:val="02B632AE"/>
    <w:multiLevelType w:val="hybridMultilevel"/>
    <w:tmpl w:val="ED0A2D88"/>
    <w:lvl w:ilvl="0" w:tplc="EEEECEE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118B6"/>
    <w:multiLevelType w:val="hybridMultilevel"/>
    <w:tmpl w:val="62362C22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3">
    <w:nsid w:val="0DF1773B"/>
    <w:multiLevelType w:val="multilevel"/>
    <w:tmpl w:val="DBC83EB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4">
    <w:nsid w:val="0EA34611"/>
    <w:multiLevelType w:val="multilevel"/>
    <w:tmpl w:val="E2A427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08B4EB7"/>
    <w:multiLevelType w:val="hybridMultilevel"/>
    <w:tmpl w:val="C798CA32"/>
    <w:lvl w:ilvl="0" w:tplc="569C15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534E"/>
    <w:multiLevelType w:val="hybridMultilevel"/>
    <w:tmpl w:val="60200406"/>
    <w:lvl w:ilvl="0" w:tplc="DE84F06E">
      <w:start w:val="1"/>
      <w:numFmt w:val="decimal"/>
      <w:lvlText w:val="%1)"/>
      <w:lvlJc w:val="left"/>
      <w:pPr>
        <w:ind w:left="42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>
    <w:nsid w:val="14C03F19"/>
    <w:multiLevelType w:val="hybridMultilevel"/>
    <w:tmpl w:val="ADE47760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953431"/>
    <w:multiLevelType w:val="hybridMultilevel"/>
    <w:tmpl w:val="E940D7CC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C65BE5"/>
    <w:multiLevelType w:val="hybridMultilevel"/>
    <w:tmpl w:val="72E09048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A294F"/>
    <w:multiLevelType w:val="hybridMultilevel"/>
    <w:tmpl w:val="D604005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DF061F"/>
    <w:multiLevelType w:val="hybridMultilevel"/>
    <w:tmpl w:val="2C0AFF2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33905EDC"/>
    <w:multiLevelType w:val="multilevel"/>
    <w:tmpl w:val="1BE8F7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13">
    <w:nsid w:val="348472EC"/>
    <w:multiLevelType w:val="hybridMultilevel"/>
    <w:tmpl w:val="15CA31CC"/>
    <w:lvl w:ilvl="0" w:tplc="E1A27E42">
      <w:start w:val="1"/>
      <w:numFmt w:val="decimal"/>
      <w:lvlText w:val="%1)"/>
      <w:lvlJc w:val="left"/>
      <w:pPr>
        <w:ind w:left="22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56" w:hanging="360"/>
      </w:pPr>
    </w:lvl>
    <w:lvl w:ilvl="2" w:tplc="0419001B" w:tentative="1">
      <w:start w:val="1"/>
      <w:numFmt w:val="lowerRoman"/>
      <w:lvlText w:val="%3."/>
      <w:lvlJc w:val="right"/>
      <w:pPr>
        <w:ind w:left="3676" w:hanging="180"/>
      </w:pPr>
    </w:lvl>
    <w:lvl w:ilvl="3" w:tplc="0419000F" w:tentative="1">
      <w:start w:val="1"/>
      <w:numFmt w:val="decimal"/>
      <w:lvlText w:val="%4."/>
      <w:lvlJc w:val="left"/>
      <w:pPr>
        <w:ind w:left="4396" w:hanging="360"/>
      </w:pPr>
    </w:lvl>
    <w:lvl w:ilvl="4" w:tplc="04190019" w:tentative="1">
      <w:start w:val="1"/>
      <w:numFmt w:val="lowerLetter"/>
      <w:lvlText w:val="%5."/>
      <w:lvlJc w:val="left"/>
      <w:pPr>
        <w:ind w:left="5116" w:hanging="360"/>
      </w:pPr>
    </w:lvl>
    <w:lvl w:ilvl="5" w:tplc="0419001B" w:tentative="1">
      <w:start w:val="1"/>
      <w:numFmt w:val="lowerRoman"/>
      <w:lvlText w:val="%6."/>
      <w:lvlJc w:val="right"/>
      <w:pPr>
        <w:ind w:left="5836" w:hanging="180"/>
      </w:pPr>
    </w:lvl>
    <w:lvl w:ilvl="6" w:tplc="0419000F" w:tentative="1">
      <w:start w:val="1"/>
      <w:numFmt w:val="decimal"/>
      <w:lvlText w:val="%7."/>
      <w:lvlJc w:val="left"/>
      <w:pPr>
        <w:ind w:left="6556" w:hanging="360"/>
      </w:pPr>
    </w:lvl>
    <w:lvl w:ilvl="7" w:tplc="04190019" w:tentative="1">
      <w:start w:val="1"/>
      <w:numFmt w:val="lowerLetter"/>
      <w:lvlText w:val="%8."/>
      <w:lvlJc w:val="left"/>
      <w:pPr>
        <w:ind w:left="7276" w:hanging="360"/>
      </w:pPr>
    </w:lvl>
    <w:lvl w:ilvl="8" w:tplc="041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4">
    <w:nsid w:val="386F380C"/>
    <w:multiLevelType w:val="hybridMultilevel"/>
    <w:tmpl w:val="AFEC95FA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15">
    <w:nsid w:val="38A423C2"/>
    <w:multiLevelType w:val="hybridMultilevel"/>
    <w:tmpl w:val="7646E292"/>
    <w:lvl w:ilvl="0" w:tplc="EFFA11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3B5E3513"/>
    <w:multiLevelType w:val="hybridMultilevel"/>
    <w:tmpl w:val="9094026A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17">
    <w:nsid w:val="3DEC39DE"/>
    <w:multiLevelType w:val="hybridMultilevel"/>
    <w:tmpl w:val="8C0E820E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2D53A3"/>
    <w:multiLevelType w:val="hybridMultilevel"/>
    <w:tmpl w:val="B92A034C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19">
    <w:nsid w:val="47803A46"/>
    <w:multiLevelType w:val="hybridMultilevel"/>
    <w:tmpl w:val="98265C7C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E73F05"/>
    <w:multiLevelType w:val="hybridMultilevel"/>
    <w:tmpl w:val="C038C2E2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C9A7A70"/>
    <w:multiLevelType w:val="hybridMultilevel"/>
    <w:tmpl w:val="EBF6F522"/>
    <w:lvl w:ilvl="0" w:tplc="8842F1E8">
      <w:start w:val="3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>
    <w:nsid w:val="51DE6623"/>
    <w:multiLevelType w:val="hybridMultilevel"/>
    <w:tmpl w:val="04F6BA6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5876615B"/>
    <w:multiLevelType w:val="hybridMultilevel"/>
    <w:tmpl w:val="76D2F884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4">
    <w:nsid w:val="5D374F42"/>
    <w:multiLevelType w:val="hybridMultilevel"/>
    <w:tmpl w:val="21540F0C"/>
    <w:lvl w:ilvl="0" w:tplc="9B209C34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5">
    <w:nsid w:val="62AA6844"/>
    <w:multiLevelType w:val="hybridMultilevel"/>
    <w:tmpl w:val="91BA00AE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6">
    <w:nsid w:val="642E140F"/>
    <w:multiLevelType w:val="hybridMultilevel"/>
    <w:tmpl w:val="7E9E1A54"/>
    <w:lvl w:ilvl="0" w:tplc="EEEEC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33353"/>
    <w:multiLevelType w:val="hybridMultilevel"/>
    <w:tmpl w:val="172C7042"/>
    <w:lvl w:ilvl="0" w:tplc="038EA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317B5"/>
    <w:multiLevelType w:val="hybridMultilevel"/>
    <w:tmpl w:val="48F4372E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9">
    <w:nsid w:val="73D0321F"/>
    <w:multiLevelType w:val="hybridMultilevel"/>
    <w:tmpl w:val="0ADA9F66"/>
    <w:lvl w:ilvl="0" w:tplc="EEEECEEA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>
    <w:nsid w:val="74023131"/>
    <w:multiLevelType w:val="hybridMultilevel"/>
    <w:tmpl w:val="EA5A2686"/>
    <w:lvl w:ilvl="0" w:tplc="417225A0">
      <w:start w:val="10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21"/>
  </w:num>
  <w:num w:numId="8">
    <w:abstractNumId w:val="4"/>
  </w:num>
  <w:num w:numId="9">
    <w:abstractNumId w:val="7"/>
  </w:num>
  <w:num w:numId="10">
    <w:abstractNumId w:val="29"/>
  </w:num>
  <w:num w:numId="11">
    <w:abstractNumId w:val="23"/>
  </w:num>
  <w:num w:numId="12">
    <w:abstractNumId w:val="14"/>
  </w:num>
  <w:num w:numId="13">
    <w:abstractNumId w:val="25"/>
  </w:num>
  <w:num w:numId="14">
    <w:abstractNumId w:val="28"/>
  </w:num>
  <w:num w:numId="15">
    <w:abstractNumId w:val="13"/>
  </w:num>
  <w:num w:numId="16">
    <w:abstractNumId w:val="30"/>
  </w:num>
  <w:num w:numId="17">
    <w:abstractNumId w:val="15"/>
  </w:num>
  <w:num w:numId="18">
    <w:abstractNumId w:val="22"/>
  </w:num>
  <w:num w:numId="19">
    <w:abstractNumId w:val="8"/>
  </w:num>
  <w:num w:numId="20">
    <w:abstractNumId w:val="18"/>
  </w:num>
  <w:num w:numId="21">
    <w:abstractNumId w:val="16"/>
  </w:num>
  <w:num w:numId="22">
    <w:abstractNumId w:val="2"/>
  </w:num>
  <w:num w:numId="23">
    <w:abstractNumId w:val="11"/>
  </w:num>
  <w:num w:numId="24">
    <w:abstractNumId w:val="10"/>
  </w:num>
  <w:num w:numId="25">
    <w:abstractNumId w:val="26"/>
  </w:num>
  <w:num w:numId="26">
    <w:abstractNumId w:val="5"/>
  </w:num>
  <w:num w:numId="27">
    <w:abstractNumId w:val="9"/>
  </w:num>
  <w:num w:numId="28">
    <w:abstractNumId w:val="6"/>
  </w:num>
  <w:num w:numId="29">
    <w:abstractNumId w:val="24"/>
  </w:num>
  <w:num w:numId="30">
    <w:abstractNumId w:val="20"/>
  </w:num>
  <w:num w:numId="31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ндреева Ирина Леонидовна">
    <w15:presenceInfo w15:providerId="None" w15:userId="Андреева Ирина Леонид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92"/>
    <w:rsid w:val="000206BF"/>
    <w:rsid w:val="00021856"/>
    <w:rsid w:val="0002402B"/>
    <w:rsid w:val="00026359"/>
    <w:rsid w:val="00071479"/>
    <w:rsid w:val="00075748"/>
    <w:rsid w:val="00082FDB"/>
    <w:rsid w:val="00084763"/>
    <w:rsid w:val="00095F47"/>
    <w:rsid w:val="000976D4"/>
    <w:rsid w:val="000D7954"/>
    <w:rsid w:val="000F6DBC"/>
    <w:rsid w:val="00122F89"/>
    <w:rsid w:val="00131FB4"/>
    <w:rsid w:val="00145959"/>
    <w:rsid w:val="0017141D"/>
    <w:rsid w:val="00172312"/>
    <w:rsid w:val="00187DA8"/>
    <w:rsid w:val="001930A7"/>
    <w:rsid w:val="00193FDC"/>
    <w:rsid w:val="00195C95"/>
    <w:rsid w:val="001A329F"/>
    <w:rsid w:val="001A4CFB"/>
    <w:rsid w:val="001A521C"/>
    <w:rsid w:val="001B6642"/>
    <w:rsid w:val="001D59A3"/>
    <w:rsid w:val="001F5A29"/>
    <w:rsid w:val="001F5F3D"/>
    <w:rsid w:val="00201DF7"/>
    <w:rsid w:val="002036AC"/>
    <w:rsid w:val="00216292"/>
    <w:rsid w:val="00217E68"/>
    <w:rsid w:val="00221336"/>
    <w:rsid w:val="002424F5"/>
    <w:rsid w:val="00251188"/>
    <w:rsid w:val="002837EA"/>
    <w:rsid w:val="00293AB8"/>
    <w:rsid w:val="002B36CA"/>
    <w:rsid w:val="002D088E"/>
    <w:rsid w:val="002E4C3F"/>
    <w:rsid w:val="00304839"/>
    <w:rsid w:val="00306F5D"/>
    <w:rsid w:val="00323D52"/>
    <w:rsid w:val="003278FB"/>
    <w:rsid w:val="00346744"/>
    <w:rsid w:val="00351B87"/>
    <w:rsid w:val="0035287E"/>
    <w:rsid w:val="003607F2"/>
    <w:rsid w:val="00362BD6"/>
    <w:rsid w:val="00366FCF"/>
    <w:rsid w:val="00370023"/>
    <w:rsid w:val="003B136F"/>
    <w:rsid w:val="003B6096"/>
    <w:rsid w:val="003C5CBA"/>
    <w:rsid w:val="003D1297"/>
    <w:rsid w:val="003D200A"/>
    <w:rsid w:val="003D4B7F"/>
    <w:rsid w:val="003D7426"/>
    <w:rsid w:val="003E157E"/>
    <w:rsid w:val="003E30F4"/>
    <w:rsid w:val="003F2257"/>
    <w:rsid w:val="004114A7"/>
    <w:rsid w:val="0041572F"/>
    <w:rsid w:val="00421DBE"/>
    <w:rsid w:val="0042394D"/>
    <w:rsid w:val="00425BE7"/>
    <w:rsid w:val="00426835"/>
    <w:rsid w:val="004307FF"/>
    <w:rsid w:val="0043297B"/>
    <w:rsid w:val="00461B33"/>
    <w:rsid w:val="0049029D"/>
    <w:rsid w:val="00491FB9"/>
    <w:rsid w:val="00494BA7"/>
    <w:rsid w:val="00495B61"/>
    <w:rsid w:val="004A35E3"/>
    <w:rsid w:val="004C03BE"/>
    <w:rsid w:val="004E02AF"/>
    <w:rsid w:val="004E4E80"/>
    <w:rsid w:val="004F61B0"/>
    <w:rsid w:val="005221C3"/>
    <w:rsid w:val="005329AE"/>
    <w:rsid w:val="00532C2F"/>
    <w:rsid w:val="00533AA5"/>
    <w:rsid w:val="005542F1"/>
    <w:rsid w:val="00584139"/>
    <w:rsid w:val="00584E8A"/>
    <w:rsid w:val="005935AD"/>
    <w:rsid w:val="00593966"/>
    <w:rsid w:val="005B200A"/>
    <w:rsid w:val="005B4298"/>
    <w:rsid w:val="005B5AB3"/>
    <w:rsid w:val="005C195E"/>
    <w:rsid w:val="005C2E31"/>
    <w:rsid w:val="005C78CE"/>
    <w:rsid w:val="005E0F8D"/>
    <w:rsid w:val="005E1B5E"/>
    <w:rsid w:val="005F14B1"/>
    <w:rsid w:val="005F27A3"/>
    <w:rsid w:val="005F5F4A"/>
    <w:rsid w:val="00605CBE"/>
    <w:rsid w:val="00613225"/>
    <w:rsid w:val="00622F88"/>
    <w:rsid w:val="006336C1"/>
    <w:rsid w:val="0063667A"/>
    <w:rsid w:val="0064298B"/>
    <w:rsid w:val="00675F6B"/>
    <w:rsid w:val="00683E52"/>
    <w:rsid w:val="006866AB"/>
    <w:rsid w:val="006973A4"/>
    <w:rsid w:val="00697682"/>
    <w:rsid w:val="006B31D7"/>
    <w:rsid w:val="006F7FBD"/>
    <w:rsid w:val="0070265E"/>
    <w:rsid w:val="007115B6"/>
    <w:rsid w:val="00717214"/>
    <w:rsid w:val="007330D4"/>
    <w:rsid w:val="007448CB"/>
    <w:rsid w:val="0074691E"/>
    <w:rsid w:val="00754D12"/>
    <w:rsid w:val="007558C4"/>
    <w:rsid w:val="007818EE"/>
    <w:rsid w:val="00795050"/>
    <w:rsid w:val="007A4354"/>
    <w:rsid w:val="007A7F55"/>
    <w:rsid w:val="007C3F05"/>
    <w:rsid w:val="007D5A30"/>
    <w:rsid w:val="008266E7"/>
    <w:rsid w:val="00834748"/>
    <w:rsid w:val="0083622D"/>
    <w:rsid w:val="0084114D"/>
    <w:rsid w:val="0084269E"/>
    <w:rsid w:val="00842D16"/>
    <w:rsid w:val="008555E1"/>
    <w:rsid w:val="00857A60"/>
    <w:rsid w:val="008623B8"/>
    <w:rsid w:val="00872406"/>
    <w:rsid w:val="00874B24"/>
    <w:rsid w:val="00885D45"/>
    <w:rsid w:val="008A468E"/>
    <w:rsid w:val="008C35EC"/>
    <w:rsid w:val="0090196B"/>
    <w:rsid w:val="009164B6"/>
    <w:rsid w:val="00922A5D"/>
    <w:rsid w:val="0092730F"/>
    <w:rsid w:val="009279BE"/>
    <w:rsid w:val="009526FD"/>
    <w:rsid w:val="00955FD1"/>
    <w:rsid w:val="00963813"/>
    <w:rsid w:val="00967F22"/>
    <w:rsid w:val="00974AA9"/>
    <w:rsid w:val="00975570"/>
    <w:rsid w:val="00977532"/>
    <w:rsid w:val="009806E5"/>
    <w:rsid w:val="00985332"/>
    <w:rsid w:val="009A1A14"/>
    <w:rsid w:val="009B5638"/>
    <w:rsid w:val="009C41A2"/>
    <w:rsid w:val="009E40B4"/>
    <w:rsid w:val="009F1315"/>
    <w:rsid w:val="009F20CA"/>
    <w:rsid w:val="00A13274"/>
    <w:rsid w:val="00A2256E"/>
    <w:rsid w:val="00A22C3F"/>
    <w:rsid w:val="00A2378D"/>
    <w:rsid w:val="00A23CD7"/>
    <w:rsid w:val="00A23FDB"/>
    <w:rsid w:val="00A24645"/>
    <w:rsid w:val="00A42149"/>
    <w:rsid w:val="00A73BE0"/>
    <w:rsid w:val="00A750CE"/>
    <w:rsid w:val="00A83E45"/>
    <w:rsid w:val="00A927DA"/>
    <w:rsid w:val="00AA01FB"/>
    <w:rsid w:val="00AC336D"/>
    <w:rsid w:val="00AC58C6"/>
    <w:rsid w:val="00AD4993"/>
    <w:rsid w:val="00AE2909"/>
    <w:rsid w:val="00AE2E4F"/>
    <w:rsid w:val="00AE47D5"/>
    <w:rsid w:val="00AF33D0"/>
    <w:rsid w:val="00AF446F"/>
    <w:rsid w:val="00AF763A"/>
    <w:rsid w:val="00B029F1"/>
    <w:rsid w:val="00B03C78"/>
    <w:rsid w:val="00B16378"/>
    <w:rsid w:val="00B21BDC"/>
    <w:rsid w:val="00B24514"/>
    <w:rsid w:val="00B41017"/>
    <w:rsid w:val="00B45829"/>
    <w:rsid w:val="00B53EA5"/>
    <w:rsid w:val="00B572FD"/>
    <w:rsid w:val="00B65AB0"/>
    <w:rsid w:val="00B712EF"/>
    <w:rsid w:val="00B71ECE"/>
    <w:rsid w:val="00B86131"/>
    <w:rsid w:val="00BA04A4"/>
    <w:rsid w:val="00BA0AEA"/>
    <w:rsid w:val="00BB1F28"/>
    <w:rsid w:val="00BB3E92"/>
    <w:rsid w:val="00BC06F3"/>
    <w:rsid w:val="00BD7BBC"/>
    <w:rsid w:val="00BE1B6B"/>
    <w:rsid w:val="00BF3A38"/>
    <w:rsid w:val="00BF7C3F"/>
    <w:rsid w:val="00C43B70"/>
    <w:rsid w:val="00C50DBD"/>
    <w:rsid w:val="00C743B6"/>
    <w:rsid w:val="00C827BA"/>
    <w:rsid w:val="00C83AF3"/>
    <w:rsid w:val="00C851C6"/>
    <w:rsid w:val="00C86EC6"/>
    <w:rsid w:val="00C87472"/>
    <w:rsid w:val="00C93BBA"/>
    <w:rsid w:val="00CB6E4E"/>
    <w:rsid w:val="00CD071F"/>
    <w:rsid w:val="00CD48A3"/>
    <w:rsid w:val="00CE6CAB"/>
    <w:rsid w:val="00CE7F5A"/>
    <w:rsid w:val="00CF02A3"/>
    <w:rsid w:val="00CF175A"/>
    <w:rsid w:val="00CF5BAC"/>
    <w:rsid w:val="00D0572D"/>
    <w:rsid w:val="00D07B06"/>
    <w:rsid w:val="00D1328F"/>
    <w:rsid w:val="00D15FD1"/>
    <w:rsid w:val="00D24E39"/>
    <w:rsid w:val="00D43E73"/>
    <w:rsid w:val="00D550B9"/>
    <w:rsid w:val="00D6323B"/>
    <w:rsid w:val="00D66F1F"/>
    <w:rsid w:val="00D708C0"/>
    <w:rsid w:val="00D74506"/>
    <w:rsid w:val="00D85DD2"/>
    <w:rsid w:val="00D8615E"/>
    <w:rsid w:val="00DC1D66"/>
    <w:rsid w:val="00DC699E"/>
    <w:rsid w:val="00DC74B6"/>
    <w:rsid w:val="00DD2FED"/>
    <w:rsid w:val="00DE3CB0"/>
    <w:rsid w:val="00DE4CCC"/>
    <w:rsid w:val="00DE5E96"/>
    <w:rsid w:val="00DE6770"/>
    <w:rsid w:val="00E03C50"/>
    <w:rsid w:val="00E20164"/>
    <w:rsid w:val="00E2200F"/>
    <w:rsid w:val="00E26856"/>
    <w:rsid w:val="00E3104D"/>
    <w:rsid w:val="00E3267E"/>
    <w:rsid w:val="00E338F6"/>
    <w:rsid w:val="00E42870"/>
    <w:rsid w:val="00E43057"/>
    <w:rsid w:val="00E46349"/>
    <w:rsid w:val="00E50A95"/>
    <w:rsid w:val="00E50F3A"/>
    <w:rsid w:val="00E52B46"/>
    <w:rsid w:val="00E57778"/>
    <w:rsid w:val="00E61D54"/>
    <w:rsid w:val="00E6326F"/>
    <w:rsid w:val="00E74374"/>
    <w:rsid w:val="00E83D95"/>
    <w:rsid w:val="00E84D88"/>
    <w:rsid w:val="00EB53A3"/>
    <w:rsid w:val="00EC1848"/>
    <w:rsid w:val="00EC7DF4"/>
    <w:rsid w:val="00EE11C0"/>
    <w:rsid w:val="00F07861"/>
    <w:rsid w:val="00F24587"/>
    <w:rsid w:val="00F34BAF"/>
    <w:rsid w:val="00F405BE"/>
    <w:rsid w:val="00F6504C"/>
    <w:rsid w:val="00F74DFD"/>
    <w:rsid w:val="00F772C9"/>
    <w:rsid w:val="00F87C57"/>
    <w:rsid w:val="00F94347"/>
    <w:rsid w:val="00F95F2D"/>
    <w:rsid w:val="00FA57E4"/>
    <w:rsid w:val="00FA59F0"/>
    <w:rsid w:val="00FC5813"/>
    <w:rsid w:val="00FE10A6"/>
    <w:rsid w:val="00FE27A7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6292"/>
    <w:pPr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629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62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6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6"/>
    <w:uiPriority w:val="34"/>
    <w:qFormat/>
    <w:rsid w:val="00216292"/>
    <w:pPr>
      <w:ind w:left="2090" w:hanging="360"/>
    </w:pPr>
  </w:style>
  <w:style w:type="paragraph" w:customStyle="1" w:styleId="TableParagraph">
    <w:name w:val="Table Paragraph"/>
    <w:basedOn w:val="a"/>
    <w:uiPriority w:val="1"/>
    <w:qFormat/>
    <w:rsid w:val="00216292"/>
  </w:style>
  <w:style w:type="paragraph" w:styleId="a7">
    <w:name w:val="Body Text Indent"/>
    <w:basedOn w:val="a"/>
    <w:link w:val="a8"/>
    <w:uiPriority w:val="99"/>
    <w:unhideWhenUsed/>
    <w:rsid w:val="002162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16292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6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292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2162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2162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62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62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62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292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292"/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162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f6">
    <w:name w:val="Основной текст_"/>
    <w:basedOn w:val="a0"/>
    <w:link w:val="11"/>
    <w:rsid w:val="0021629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216292"/>
    <w:pPr>
      <w:autoSpaceDE/>
      <w:autoSpaceDN/>
      <w:spacing w:line="276" w:lineRule="auto"/>
      <w:ind w:firstLine="400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216292"/>
    <w:pPr>
      <w:adjustRightInd w:val="0"/>
      <w:spacing w:line="27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292"/>
    <w:pPr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6292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6292"/>
    <w:pPr>
      <w:adjustRightInd w:val="0"/>
      <w:spacing w:line="283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6292"/>
    <w:pPr>
      <w:adjustRightInd w:val="0"/>
      <w:spacing w:line="278" w:lineRule="exact"/>
      <w:ind w:hanging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292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16292"/>
    <w:rPr>
      <w:rFonts w:ascii="Arial" w:hAnsi="Arial" w:cs="Arial"/>
      <w:sz w:val="22"/>
      <w:szCs w:val="22"/>
    </w:rPr>
  </w:style>
  <w:style w:type="character" w:styleId="af7">
    <w:name w:val="Hyperlink"/>
    <w:basedOn w:val="a0"/>
    <w:uiPriority w:val="99"/>
    <w:rsid w:val="00216292"/>
    <w:rPr>
      <w:color w:val="0066CC"/>
      <w:u w:val="single"/>
    </w:rPr>
  </w:style>
  <w:style w:type="paragraph" w:styleId="af8">
    <w:name w:val="Normal (Web)"/>
    <w:basedOn w:val="a"/>
    <w:uiPriority w:val="99"/>
    <w:semiHidden/>
    <w:unhideWhenUsed/>
    <w:rsid w:val="002162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21629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16292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21629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16292"/>
    <w:rPr>
      <w:vertAlign w:val="superscript"/>
    </w:rPr>
  </w:style>
  <w:style w:type="character" w:customStyle="1" w:styleId="FontStyle25">
    <w:name w:val="Font Style25"/>
    <w:rsid w:val="00216292"/>
    <w:rPr>
      <w:rFonts w:ascii="Times New Roman" w:hAnsi="Times New Roman" w:cs="Times New Roman"/>
      <w:sz w:val="26"/>
      <w:szCs w:val="26"/>
    </w:rPr>
  </w:style>
  <w:style w:type="paragraph" w:styleId="aff">
    <w:name w:val="No Spacing"/>
    <w:uiPriority w:val="1"/>
    <w:qFormat/>
    <w:rsid w:val="00216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0">
    <w:name w:val="Emphasis"/>
    <w:basedOn w:val="a0"/>
    <w:uiPriority w:val="20"/>
    <w:qFormat/>
    <w:rsid w:val="00216292"/>
    <w:rPr>
      <w:i/>
      <w:iCs/>
    </w:rPr>
  </w:style>
  <w:style w:type="character" w:customStyle="1" w:styleId="a6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5"/>
    <w:uiPriority w:val="34"/>
    <w:locked/>
    <w:rsid w:val="0021629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6292"/>
    <w:pPr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629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62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6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6"/>
    <w:uiPriority w:val="34"/>
    <w:qFormat/>
    <w:rsid w:val="00216292"/>
    <w:pPr>
      <w:ind w:left="2090" w:hanging="360"/>
    </w:pPr>
  </w:style>
  <w:style w:type="paragraph" w:customStyle="1" w:styleId="TableParagraph">
    <w:name w:val="Table Paragraph"/>
    <w:basedOn w:val="a"/>
    <w:uiPriority w:val="1"/>
    <w:qFormat/>
    <w:rsid w:val="00216292"/>
  </w:style>
  <w:style w:type="paragraph" w:styleId="a7">
    <w:name w:val="Body Text Indent"/>
    <w:basedOn w:val="a"/>
    <w:link w:val="a8"/>
    <w:uiPriority w:val="99"/>
    <w:unhideWhenUsed/>
    <w:rsid w:val="002162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16292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6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292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2162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2162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62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62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62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292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292"/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162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f6">
    <w:name w:val="Основной текст_"/>
    <w:basedOn w:val="a0"/>
    <w:link w:val="11"/>
    <w:rsid w:val="0021629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216292"/>
    <w:pPr>
      <w:autoSpaceDE/>
      <w:autoSpaceDN/>
      <w:spacing w:line="276" w:lineRule="auto"/>
      <w:ind w:firstLine="400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216292"/>
    <w:pPr>
      <w:adjustRightInd w:val="0"/>
      <w:spacing w:line="27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292"/>
    <w:pPr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6292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6292"/>
    <w:pPr>
      <w:adjustRightInd w:val="0"/>
      <w:spacing w:line="283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6292"/>
    <w:pPr>
      <w:adjustRightInd w:val="0"/>
      <w:spacing w:line="278" w:lineRule="exact"/>
      <w:ind w:hanging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292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16292"/>
    <w:rPr>
      <w:rFonts w:ascii="Arial" w:hAnsi="Arial" w:cs="Arial"/>
      <w:sz w:val="22"/>
      <w:szCs w:val="22"/>
    </w:rPr>
  </w:style>
  <w:style w:type="character" w:styleId="af7">
    <w:name w:val="Hyperlink"/>
    <w:basedOn w:val="a0"/>
    <w:uiPriority w:val="99"/>
    <w:rsid w:val="00216292"/>
    <w:rPr>
      <w:color w:val="0066CC"/>
      <w:u w:val="single"/>
    </w:rPr>
  </w:style>
  <w:style w:type="paragraph" w:styleId="af8">
    <w:name w:val="Normal (Web)"/>
    <w:basedOn w:val="a"/>
    <w:uiPriority w:val="99"/>
    <w:semiHidden/>
    <w:unhideWhenUsed/>
    <w:rsid w:val="002162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21629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16292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21629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16292"/>
    <w:rPr>
      <w:vertAlign w:val="superscript"/>
    </w:rPr>
  </w:style>
  <w:style w:type="character" w:customStyle="1" w:styleId="FontStyle25">
    <w:name w:val="Font Style25"/>
    <w:rsid w:val="00216292"/>
    <w:rPr>
      <w:rFonts w:ascii="Times New Roman" w:hAnsi="Times New Roman" w:cs="Times New Roman"/>
      <w:sz w:val="26"/>
      <w:szCs w:val="26"/>
    </w:rPr>
  </w:style>
  <w:style w:type="paragraph" w:styleId="aff">
    <w:name w:val="No Spacing"/>
    <w:uiPriority w:val="1"/>
    <w:qFormat/>
    <w:rsid w:val="00216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0">
    <w:name w:val="Emphasis"/>
    <w:basedOn w:val="a0"/>
    <w:uiPriority w:val="20"/>
    <w:qFormat/>
    <w:rsid w:val="00216292"/>
    <w:rPr>
      <w:i/>
      <w:iCs/>
    </w:rPr>
  </w:style>
  <w:style w:type="character" w:customStyle="1" w:styleId="a6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5"/>
    <w:uiPriority w:val="34"/>
    <w:locked/>
    <w:rsid w:val="002162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hyperlink" Target="mailto:konkursZM@tpprf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EF7D-2FF9-4BDD-8A9C-04F95C9B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Наталья Юрьевна</dc:creator>
  <cp:lastModifiedBy>temp</cp:lastModifiedBy>
  <cp:revision>2</cp:revision>
  <cp:lastPrinted>2023-12-12T07:21:00Z</cp:lastPrinted>
  <dcterms:created xsi:type="dcterms:W3CDTF">2023-12-21T06:12:00Z</dcterms:created>
  <dcterms:modified xsi:type="dcterms:W3CDTF">2023-12-21T06:12:00Z</dcterms:modified>
</cp:coreProperties>
</file>